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5E6" w:rsidRDefault="005B25E6" w:rsidP="009E0357">
      <w:pPr>
        <w:jc w:val="center"/>
        <w:rPr>
          <w:b/>
          <w:sz w:val="28"/>
          <w:szCs w:val="28"/>
        </w:rPr>
      </w:pPr>
      <w:r w:rsidRPr="009E0357">
        <w:rPr>
          <w:b/>
          <w:sz w:val="28"/>
          <w:szCs w:val="28"/>
        </w:rPr>
        <w:t>Мотивация учения</w:t>
      </w:r>
    </w:p>
    <w:p w:rsidR="00DF7173" w:rsidRPr="009E0357" w:rsidRDefault="00DF7173" w:rsidP="009E0357">
      <w:pPr>
        <w:jc w:val="center"/>
        <w:rPr>
          <w:b/>
          <w:sz w:val="28"/>
          <w:szCs w:val="28"/>
        </w:rPr>
      </w:pPr>
    </w:p>
    <w:p w:rsidR="005B25E6" w:rsidRPr="00DF7173" w:rsidRDefault="005B25E6" w:rsidP="00DF7173">
      <w:pPr>
        <w:spacing w:line="276" w:lineRule="auto"/>
        <w:rPr>
          <w:sz w:val="28"/>
          <w:szCs w:val="28"/>
        </w:rPr>
      </w:pPr>
      <w:r w:rsidRPr="00DF7173">
        <w:rPr>
          <w:sz w:val="28"/>
          <w:szCs w:val="28"/>
        </w:rPr>
        <w:t xml:space="preserve">Мотивация </w:t>
      </w:r>
      <w:proofErr w:type="gramStart"/>
      <w:r w:rsidR="0074403E">
        <w:rPr>
          <w:sz w:val="28"/>
          <w:szCs w:val="28"/>
        </w:rPr>
        <w:t>об</w:t>
      </w:r>
      <w:r w:rsidRPr="00DF7173">
        <w:rPr>
          <w:sz w:val="28"/>
          <w:szCs w:val="28"/>
        </w:rPr>
        <w:t>уча</w:t>
      </w:r>
      <w:r w:rsidR="0074403E">
        <w:rPr>
          <w:sz w:val="28"/>
          <w:szCs w:val="28"/>
        </w:rPr>
        <w:t>ю</w:t>
      </w:r>
      <w:r w:rsidRPr="00DF7173">
        <w:rPr>
          <w:sz w:val="28"/>
          <w:szCs w:val="28"/>
        </w:rPr>
        <w:t>щегося</w:t>
      </w:r>
      <w:proofErr w:type="gramEnd"/>
      <w:r w:rsidRPr="00DF7173">
        <w:rPr>
          <w:sz w:val="28"/>
          <w:szCs w:val="28"/>
        </w:rPr>
        <w:t xml:space="preserve"> – один из важнейших факторов, обеспечивающих успешное преподавание. Все </w:t>
      </w:r>
      <w:r w:rsidR="0074403E">
        <w:rPr>
          <w:sz w:val="28"/>
          <w:szCs w:val="28"/>
        </w:rPr>
        <w:t>педагоги</w:t>
      </w:r>
      <w:r w:rsidRPr="00DF7173">
        <w:rPr>
          <w:sz w:val="28"/>
          <w:szCs w:val="28"/>
        </w:rPr>
        <w:t xml:space="preserve"> переживают, когда ученик не старается, не хочет прилагать усилия для учёбы. Важно понять три обстоятельства:</w:t>
      </w:r>
    </w:p>
    <w:p w:rsidR="005B25E6" w:rsidRPr="00DF7173" w:rsidRDefault="0074403E" w:rsidP="00DF7173">
      <w:pPr>
        <w:spacing w:line="276" w:lineRule="auto"/>
        <w:rPr>
          <w:sz w:val="28"/>
          <w:szCs w:val="28"/>
        </w:rPr>
      </w:pPr>
      <w:r>
        <w:rPr>
          <w:sz w:val="28"/>
          <w:szCs w:val="28"/>
        </w:rPr>
        <w:t>-</w:t>
      </w:r>
      <w:r w:rsidR="005B25E6" w:rsidRPr="00DF7173">
        <w:rPr>
          <w:sz w:val="28"/>
          <w:szCs w:val="28"/>
        </w:rPr>
        <w:t>мотивация – не врождённое, а приобретённое качество;</w:t>
      </w:r>
    </w:p>
    <w:p w:rsidR="005B25E6" w:rsidRPr="00DF7173" w:rsidRDefault="0074403E" w:rsidP="00DF7173">
      <w:pPr>
        <w:spacing w:line="276" w:lineRule="auto"/>
        <w:rPr>
          <w:sz w:val="28"/>
          <w:szCs w:val="28"/>
        </w:rPr>
      </w:pPr>
      <w:r>
        <w:rPr>
          <w:sz w:val="28"/>
          <w:szCs w:val="28"/>
        </w:rPr>
        <w:t>-</w:t>
      </w:r>
      <w:r w:rsidR="005B25E6" w:rsidRPr="00DF7173">
        <w:rPr>
          <w:sz w:val="28"/>
          <w:szCs w:val="28"/>
        </w:rPr>
        <w:t>то, чему учат, можно выучить;</w:t>
      </w:r>
    </w:p>
    <w:p w:rsidR="005B25E6" w:rsidRPr="00DF7173" w:rsidRDefault="0074403E" w:rsidP="0074403E">
      <w:pPr>
        <w:spacing w:line="276" w:lineRule="auto"/>
        <w:rPr>
          <w:sz w:val="28"/>
          <w:szCs w:val="28"/>
        </w:rPr>
      </w:pPr>
      <w:r>
        <w:rPr>
          <w:sz w:val="28"/>
          <w:szCs w:val="28"/>
        </w:rPr>
        <w:t>-</w:t>
      </w:r>
      <w:r w:rsidR="005B25E6" w:rsidRPr="00DF7173">
        <w:rPr>
          <w:sz w:val="28"/>
          <w:szCs w:val="28"/>
        </w:rPr>
        <w:t>преподавание – это профессиональное занятие учителя.</w:t>
      </w:r>
    </w:p>
    <w:p w:rsidR="005B25E6" w:rsidRPr="00DF7173" w:rsidRDefault="005B25E6" w:rsidP="00DF7173">
      <w:pPr>
        <w:spacing w:line="276" w:lineRule="auto"/>
        <w:rPr>
          <w:sz w:val="28"/>
          <w:szCs w:val="28"/>
        </w:rPr>
      </w:pPr>
      <w:r w:rsidRPr="00DF7173">
        <w:rPr>
          <w:sz w:val="28"/>
          <w:szCs w:val="28"/>
        </w:rPr>
        <w:t xml:space="preserve">Поэтому педагоги должны хорошо знать методы и приёмы, которые способствуют росту мотивации </w:t>
      </w:r>
      <w:r w:rsidR="0074403E">
        <w:rPr>
          <w:sz w:val="28"/>
          <w:szCs w:val="28"/>
        </w:rPr>
        <w:t>об</w:t>
      </w:r>
      <w:r w:rsidRPr="00DF7173">
        <w:rPr>
          <w:sz w:val="28"/>
          <w:szCs w:val="28"/>
        </w:rPr>
        <w:t>уча</w:t>
      </w:r>
      <w:r w:rsidR="0074403E">
        <w:rPr>
          <w:sz w:val="28"/>
          <w:szCs w:val="28"/>
        </w:rPr>
        <w:t>ю</w:t>
      </w:r>
      <w:r w:rsidRPr="00DF7173">
        <w:rPr>
          <w:sz w:val="28"/>
          <w:szCs w:val="28"/>
        </w:rPr>
        <w:t>щихся и их желанию учиться, уметь применять эти методы на практике.</w:t>
      </w:r>
    </w:p>
    <w:p w:rsidR="005B25E6" w:rsidRPr="00DF7173" w:rsidRDefault="005B25E6" w:rsidP="0074403E">
      <w:pPr>
        <w:spacing w:line="276" w:lineRule="auto"/>
        <w:jc w:val="center"/>
        <w:rPr>
          <w:sz w:val="28"/>
          <w:szCs w:val="28"/>
        </w:rPr>
      </w:pPr>
      <w:r w:rsidRPr="00DF7173">
        <w:rPr>
          <w:sz w:val="28"/>
          <w:szCs w:val="28"/>
        </w:rPr>
        <w:t xml:space="preserve">Факторы, помогающие мобилизовать </w:t>
      </w:r>
      <w:r w:rsidR="0074403E">
        <w:rPr>
          <w:sz w:val="28"/>
          <w:szCs w:val="28"/>
        </w:rPr>
        <w:t>об</w:t>
      </w:r>
      <w:r w:rsidRPr="00DF7173">
        <w:rPr>
          <w:sz w:val="28"/>
          <w:szCs w:val="28"/>
        </w:rPr>
        <w:t>уча</w:t>
      </w:r>
      <w:r w:rsidR="0074403E">
        <w:rPr>
          <w:sz w:val="28"/>
          <w:szCs w:val="28"/>
        </w:rPr>
        <w:t>ю</w:t>
      </w:r>
      <w:r w:rsidRPr="00DF7173">
        <w:rPr>
          <w:sz w:val="28"/>
          <w:szCs w:val="28"/>
        </w:rPr>
        <w:t>щихся и повысить их желание учиться:</w:t>
      </w:r>
    </w:p>
    <w:p w:rsidR="005B25E6" w:rsidRPr="00DF7173" w:rsidRDefault="005B25E6" w:rsidP="00DF7173">
      <w:pPr>
        <w:spacing w:line="276" w:lineRule="auto"/>
        <w:rPr>
          <w:sz w:val="28"/>
          <w:szCs w:val="28"/>
        </w:rPr>
      </w:pPr>
      <w:r w:rsidRPr="00DF7173">
        <w:rPr>
          <w:sz w:val="28"/>
          <w:szCs w:val="28"/>
        </w:rPr>
        <w:t>1. Уровень озабоченности. Насколько ученика заботит то, что он изучает? Умеренная озабоченность стимулирует усилие к учёбе. Когда нет озабоченности, ученик плохо или вообще не занимается. Когда озабоченность слишком велика, то на учёбу не остаётся энергии. Как понижать или повышать уровень озабоченности?</w:t>
      </w:r>
    </w:p>
    <w:p w:rsidR="005B25E6" w:rsidRPr="00DF7173" w:rsidRDefault="005B25E6" w:rsidP="00DF7173">
      <w:pPr>
        <w:spacing w:line="276" w:lineRule="auto"/>
        <w:rPr>
          <w:sz w:val="28"/>
          <w:szCs w:val="28"/>
        </w:rPr>
      </w:pPr>
      <w:r w:rsidRPr="00DF7173">
        <w:rPr>
          <w:sz w:val="28"/>
          <w:szCs w:val="28"/>
        </w:rPr>
        <w:t>Подойти и постоять рядом с учеником, который не участвует в уроке.</w:t>
      </w:r>
    </w:p>
    <w:p w:rsidR="005B25E6" w:rsidRPr="00DF7173" w:rsidRDefault="005B25E6" w:rsidP="00DF7173">
      <w:pPr>
        <w:spacing w:line="276" w:lineRule="auto"/>
        <w:rPr>
          <w:sz w:val="28"/>
          <w:szCs w:val="28"/>
        </w:rPr>
      </w:pPr>
      <w:r w:rsidRPr="00DF7173">
        <w:rPr>
          <w:sz w:val="28"/>
          <w:szCs w:val="28"/>
        </w:rPr>
        <w:t>Отойти от слишком тревожного ученика, чтобы снизить уровень его тревоги.</w:t>
      </w:r>
    </w:p>
    <w:p w:rsidR="005B25E6" w:rsidRPr="00DF7173" w:rsidRDefault="005B25E6" w:rsidP="00DF7173">
      <w:pPr>
        <w:spacing w:line="276" w:lineRule="auto"/>
        <w:rPr>
          <w:sz w:val="28"/>
          <w:szCs w:val="28"/>
        </w:rPr>
      </w:pPr>
      <w:r w:rsidRPr="00DF7173">
        <w:rPr>
          <w:sz w:val="28"/>
          <w:szCs w:val="28"/>
        </w:rPr>
        <w:t>Строго объявить: «Эта тема будет в контрольной работе» или, наоборот, подбодрить: «Этот раздел труден для усвоения, но мы</w:t>
      </w:r>
      <w:r w:rsidR="000E6B22">
        <w:rPr>
          <w:sz w:val="28"/>
          <w:szCs w:val="28"/>
        </w:rPr>
        <w:t xml:space="preserve"> будем работать над ним несколь</w:t>
      </w:r>
      <w:r w:rsidRPr="00DF7173">
        <w:rPr>
          <w:sz w:val="28"/>
          <w:szCs w:val="28"/>
        </w:rPr>
        <w:t>ко уроков, чтобы вы могли его хорошо изучить».</w:t>
      </w:r>
    </w:p>
    <w:p w:rsidR="005B25E6" w:rsidRPr="00DF7173" w:rsidRDefault="005B25E6" w:rsidP="00DF7173">
      <w:pPr>
        <w:spacing w:line="276" w:lineRule="auto"/>
        <w:rPr>
          <w:sz w:val="28"/>
          <w:szCs w:val="28"/>
        </w:rPr>
      </w:pPr>
      <w:r w:rsidRPr="00DF7173">
        <w:rPr>
          <w:sz w:val="28"/>
          <w:szCs w:val="28"/>
        </w:rPr>
        <w:t>Дать проверочную работу, которая определит итоговую оценку, либо дать несколько тестов, где одна низкая оценка не скажется на итоговом результате.</w:t>
      </w:r>
    </w:p>
    <w:p w:rsidR="005B25E6" w:rsidRPr="00DF7173" w:rsidRDefault="005B25E6" w:rsidP="00DF7173">
      <w:pPr>
        <w:spacing w:line="276" w:lineRule="auto"/>
        <w:rPr>
          <w:sz w:val="28"/>
          <w:szCs w:val="28"/>
        </w:rPr>
      </w:pPr>
    </w:p>
    <w:p w:rsidR="00AF7CFD" w:rsidRPr="00DF7173" w:rsidRDefault="005B25E6" w:rsidP="00DF7173">
      <w:pPr>
        <w:spacing w:line="276" w:lineRule="auto"/>
        <w:rPr>
          <w:sz w:val="28"/>
          <w:szCs w:val="28"/>
        </w:rPr>
      </w:pPr>
      <w:r w:rsidRPr="00DF7173">
        <w:rPr>
          <w:sz w:val="28"/>
          <w:szCs w:val="28"/>
        </w:rPr>
        <w:t xml:space="preserve">2. Оттенки чувств. От того, как чувствует себя </w:t>
      </w:r>
      <w:r w:rsidR="000E6B22">
        <w:rPr>
          <w:sz w:val="28"/>
          <w:szCs w:val="28"/>
        </w:rPr>
        <w:t>об</w:t>
      </w:r>
      <w:r w:rsidRPr="00DF7173">
        <w:rPr>
          <w:sz w:val="28"/>
          <w:szCs w:val="28"/>
        </w:rPr>
        <w:t>уча</w:t>
      </w:r>
      <w:r w:rsidR="000E6B22">
        <w:rPr>
          <w:sz w:val="28"/>
          <w:szCs w:val="28"/>
        </w:rPr>
        <w:t>ю</w:t>
      </w:r>
      <w:r w:rsidRPr="00DF7173">
        <w:rPr>
          <w:sz w:val="28"/>
          <w:szCs w:val="28"/>
        </w:rPr>
        <w:t xml:space="preserve">щийся в определённой ситуации, зависит объём усилий, которые он прилагает в своей учёбе. Самый широкий спектр чувств – от безграничной радости до полного отвращения. Учащиеся склонны вкладывать наибольшие усилия в свою учёбу тогда, когда учебная ситуация приятна для них, и они предвкушают успех. Поэтому здравый смысл требует создавать приятную атмосферу на уроке, предоставить </w:t>
      </w:r>
      <w:r w:rsidR="000E6B22">
        <w:rPr>
          <w:sz w:val="28"/>
          <w:szCs w:val="28"/>
        </w:rPr>
        <w:t>об</w:t>
      </w:r>
      <w:r w:rsidRPr="00DF7173">
        <w:rPr>
          <w:sz w:val="28"/>
          <w:szCs w:val="28"/>
        </w:rPr>
        <w:t>уча</w:t>
      </w:r>
      <w:r w:rsidR="000E6B22">
        <w:rPr>
          <w:sz w:val="28"/>
          <w:szCs w:val="28"/>
        </w:rPr>
        <w:t>ю</w:t>
      </w:r>
      <w:r w:rsidRPr="00DF7173">
        <w:rPr>
          <w:sz w:val="28"/>
          <w:szCs w:val="28"/>
        </w:rPr>
        <w:t xml:space="preserve">щимся максимальную возможность для успеха. </w:t>
      </w:r>
      <w:proofErr w:type="gramStart"/>
      <w:r w:rsidRPr="00DF7173">
        <w:rPr>
          <w:sz w:val="28"/>
          <w:szCs w:val="28"/>
        </w:rPr>
        <w:t xml:space="preserve">Негативные чувства могут тоже активизировать </w:t>
      </w:r>
      <w:r w:rsidR="000E6B22">
        <w:rPr>
          <w:sz w:val="28"/>
          <w:szCs w:val="28"/>
        </w:rPr>
        <w:t>об</w:t>
      </w:r>
      <w:r w:rsidRPr="00DF7173">
        <w:rPr>
          <w:sz w:val="28"/>
          <w:szCs w:val="28"/>
        </w:rPr>
        <w:t>уча</w:t>
      </w:r>
      <w:r w:rsidR="000E6B22">
        <w:rPr>
          <w:sz w:val="28"/>
          <w:szCs w:val="28"/>
        </w:rPr>
        <w:t>ю</w:t>
      </w:r>
      <w:r w:rsidRPr="00DF7173">
        <w:rPr>
          <w:sz w:val="28"/>
          <w:szCs w:val="28"/>
        </w:rPr>
        <w:t>щегося:</w:t>
      </w:r>
      <w:proofErr w:type="gramEnd"/>
      <w:r w:rsidRPr="00DF7173">
        <w:rPr>
          <w:sz w:val="28"/>
          <w:szCs w:val="28"/>
        </w:rPr>
        <w:t xml:space="preserve"> «Если не пр</w:t>
      </w:r>
      <w:r w:rsidR="000E6B22">
        <w:rPr>
          <w:sz w:val="28"/>
          <w:szCs w:val="28"/>
        </w:rPr>
        <w:t>иготовишь урок, тебя ждут непри</w:t>
      </w:r>
      <w:r w:rsidRPr="00DF7173">
        <w:rPr>
          <w:sz w:val="28"/>
          <w:szCs w:val="28"/>
        </w:rPr>
        <w:t xml:space="preserve">ятности». Хотя это чувство стимулирует, но и порой вызывает побочное осложнение. </w:t>
      </w:r>
    </w:p>
    <w:p w:rsidR="005721F3" w:rsidRPr="00DF7173" w:rsidRDefault="000E6B22" w:rsidP="00DF7173">
      <w:pPr>
        <w:spacing w:line="276" w:lineRule="auto"/>
        <w:rPr>
          <w:sz w:val="28"/>
          <w:szCs w:val="28"/>
        </w:rPr>
      </w:pPr>
      <w:r>
        <w:rPr>
          <w:sz w:val="28"/>
          <w:szCs w:val="28"/>
        </w:rPr>
        <w:t>Ребенок</w:t>
      </w:r>
      <w:r w:rsidR="005721F3" w:rsidRPr="00DF7173">
        <w:rPr>
          <w:sz w:val="28"/>
          <w:szCs w:val="28"/>
        </w:rPr>
        <w:t xml:space="preserve"> приложит много старания, но затем будет избегать преподавателя, который заставил его пережить неприятные минуты. Негативные чувства лучше всего применять тогда, когда позитивный настрой не действует.</w:t>
      </w:r>
    </w:p>
    <w:p w:rsidR="005721F3" w:rsidRPr="00DF7173" w:rsidRDefault="005721F3" w:rsidP="00DF7173">
      <w:pPr>
        <w:spacing w:line="276" w:lineRule="auto"/>
        <w:rPr>
          <w:sz w:val="28"/>
          <w:szCs w:val="28"/>
        </w:rPr>
      </w:pPr>
      <w:r w:rsidRPr="00DF7173">
        <w:rPr>
          <w:sz w:val="28"/>
          <w:szCs w:val="28"/>
        </w:rPr>
        <w:t xml:space="preserve">И, обязательно, напомнить </w:t>
      </w:r>
      <w:proofErr w:type="gramStart"/>
      <w:r w:rsidR="00314E3B">
        <w:rPr>
          <w:sz w:val="28"/>
          <w:szCs w:val="28"/>
        </w:rPr>
        <w:t>об</w:t>
      </w:r>
      <w:r w:rsidRPr="00DF7173">
        <w:rPr>
          <w:sz w:val="28"/>
          <w:szCs w:val="28"/>
        </w:rPr>
        <w:t>уча</w:t>
      </w:r>
      <w:r w:rsidR="00314E3B">
        <w:rPr>
          <w:sz w:val="28"/>
          <w:szCs w:val="28"/>
        </w:rPr>
        <w:t>ю</w:t>
      </w:r>
      <w:r w:rsidRPr="00DF7173">
        <w:rPr>
          <w:sz w:val="28"/>
          <w:szCs w:val="28"/>
        </w:rPr>
        <w:t>щемуся</w:t>
      </w:r>
      <w:proofErr w:type="gramEnd"/>
      <w:r w:rsidRPr="00DF7173">
        <w:rPr>
          <w:sz w:val="28"/>
          <w:szCs w:val="28"/>
        </w:rPr>
        <w:t xml:space="preserve"> о приятных моментах, после того как он преодолеет трудности:</w:t>
      </w:r>
    </w:p>
    <w:p w:rsidR="005721F3" w:rsidRPr="00DF7173" w:rsidRDefault="005721F3" w:rsidP="00DF7173">
      <w:pPr>
        <w:spacing w:line="276" w:lineRule="auto"/>
        <w:rPr>
          <w:sz w:val="28"/>
          <w:szCs w:val="28"/>
        </w:rPr>
      </w:pPr>
    </w:p>
    <w:p w:rsidR="005721F3" w:rsidRPr="00DF7173" w:rsidRDefault="005721F3" w:rsidP="00DF7173">
      <w:pPr>
        <w:spacing w:line="276" w:lineRule="auto"/>
        <w:rPr>
          <w:sz w:val="28"/>
          <w:szCs w:val="28"/>
        </w:rPr>
      </w:pPr>
      <w:r w:rsidRPr="00DF7173">
        <w:rPr>
          <w:sz w:val="28"/>
          <w:szCs w:val="28"/>
        </w:rPr>
        <w:lastRenderedPageBreak/>
        <w:t>- «Я, действительно, оказал на тебя сильное давление, но ты блестяще справился с ситуацией».</w:t>
      </w:r>
    </w:p>
    <w:p w:rsidR="005721F3" w:rsidRPr="00DF7173" w:rsidRDefault="005721F3" w:rsidP="00DF7173">
      <w:pPr>
        <w:spacing w:line="276" w:lineRule="auto"/>
        <w:rPr>
          <w:sz w:val="28"/>
          <w:szCs w:val="28"/>
        </w:rPr>
      </w:pPr>
      <w:r w:rsidRPr="00DF7173">
        <w:rPr>
          <w:sz w:val="28"/>
          <w:szCs w:val="28"/>
        </w:rPr>
        <w:t>- «Я знаю, ты сердишься на меня за те требования, которые я предъявлял тебе, но ты можешь гордиться своими результатами».</w:t>
      </w:r>
    </w:p>
    <w:p w:rsidR="005721F3" w:rsidRPr="00DF7173" w:rsidRDefault="005721F3" w:rsidP="00DF7173">
      <w:pPr>
        <w:spacing w:line="276" w:lineRule="auto"/>
        <w:rPr>
          <w:sz w:val="28"/>
          <w:szCs w:val="28"/>
        </w:rPr>
      </w:pPr>
      <w:r w:rsidRPr="00DF7173">
        <w:rPr>
          <w:sz w:val="28"/>
          <w:szCs w:val="28"/>
        </w:rPr>
        <w:t>Нейтральные чувства (не радостные и не раздражающие</w:t>
      </w:r>
      <w:proofErr w:type="gramStart"/>
      <w:r w:rsidRPr="00DF7173">
        <w:rPr>
          <w:sz w:val="28"/>
          <w:szCs w:val="28"/>
        </w:rPr>
        <w:t>0</w:t>
      </w:r>
      <w:proofErr w:type="gramEnd"/>
      <w:r w:rsidRPr="00DF7173">
        <w:rPr>
          <w:sz w:val="28"/>
          <w:szCs w:val="28"/>
        </w:rPr>
        <w:t xml:space="preserve"> не способствуют мотивации, иногда красота приходит неожиданно к нам на помощь. Однако</w:t>
      </w:r>
      <w:proofErr w:type="gramStart"/>
      <w:r w:rsidRPr="00DF7173">
        <w:rPr>
          <w:sz w:val="28"/>
          <w:szCs w:val="28"/>
        </w:rPr>
        <w:t>,</w:t>
      </w:r>
      <w:proofErr w:type="gramEnd"/>
      <w:r w:rsidRPr="00DF7173">
        <w:rPr>
          <w:sz w:val="28"/>
          <w:szCs w:val="28"/>
        </w:rPr>
        <w:t xml:space="preserve"> бывают полезны для ликвидации неприятной ситуации, чтобы спустя какое-то время вернуться к ней с более приятным настроением:</w:t>
      </w:r>
    </w:p>
    <w:p w:rsidR="005721F3" w:rsidRPr="00DF7173" w:rsidRDefault="005721F3" w:rsidP="00DF7173">
      <w:pPr>
        <w:spacing w:line="276" w:lineRule="auto"/>
        <w:rPr>
          <w:sz w:val="28"/>
          <w:szCs w:val="28"/>
        </w:rPr>
      </w:pPr>
      <w:r w:rsidRPr="00DF7173">
        <w:rPr>
          <w:sz w:val="28"/>
          <w:szCs w:val="28"/>
        </w:rPr>
        <w:t>- «Не огорчайтесь, если вы что-то не поняли. Это не повлияет на вашу оценку. Но теперь вы знаете, чем вам надо заниматься».</w:t>
      </w:r>
    </w:p>
    <w:p w:rsidR="005721F3" w:rsidRPr="00DF7173" w:rsidRDefault="005721F3" w:rsidP="00DF7173">
      <w:pPr>
        <w:spacing w:line="276" w:lineRule="auto"/>
        <w:rPr>
          <w:sz w:val="28"/>
          <w:szCs w:val="28"/>
        </w:rPr>
      </w:pPr>
    </w:p>
    <w:p w:rsidR="005721F3" w:rsidRPr="00DF7173" w:rsidRDefault="005721F3" w:rsidP="00DF7173">
      <w:pPr>
        <w:spacing w:line="276" w:lineRule="auto"/>
        <w:rPr>
          <w:sz w:val="28"/>
          <w:szCs w:val="28"/>
        </w:rPr>
      </w:pPr>
      <w:r w:rsidRPr="00DF7173">
        <w:rPr>
          <w:sz w:val="28"/>
          <w:szCs w:val="28"/>
        </w:rPr>
        <w:t>3. Успех. Чтобы почувствовать себя преуспевающим, надо приложить усилия. Мы не чувствуем успеха, когда прилагаем мало усилий. Когда мы нажимаем на дверную ручку и дверь открывается, нас не охватывает воодушевление. Но если замок заело, и нам удалось открыть дверь, приложив силу и сноровку, тогда мы действительно чувствуем, что добились успеха. То же самое и в учёбе. Успех ученика во многом зависит от двух факторов, которые находятся под контролем педагога:</w:t>
      </w:r>
    </w:p>
    <w:p w:rsidR="005721F3" w:rsidRPr="00DF7173" w:rsidRDefault="005721F3" w:rsidP="00DF7173">
      <w:pPr>
        <w:spacing w:line="276" w:lineRule="auto"/>
        <w:rPr>
          <w:sz w:val="28"/>
          <w:szCs w:val="28"/>
        </w:rPr>
      </w:pPr>
      <w:r w:rsidRPr="00DF7173">
        <w:rPr>
          <w:sz w:val="28"/>
          <w:szCs w:val="28"/>
        </w:rPr>
        <w:t>1) степени трудности задания;</w:t>
      </w:r>
    </w:p>
    <w:p w:rsidR="005721F3" w:rsidRPr="00DF7173" w:rsidRDefault="005721F3" w:rsidP="00DF7173">
      <w:pPr>
        <w:spacing w:line="276" w:lineRule="auto"/>
        <w:rPr>
          <w:sz w:val="28"/>
          <w:szCs w:val="28"/>
        </w:rPr>
      </w:pPr>
      <w:r w:rsidRPr="00DF7173">
        <w:rPr>
          <w:sz w:val="28"/>
          <w:szCs w:val="28"/>
        </w:rPr>
        <w:t>2) педагогического умения, с помощью которого задачу для ученика можно сделать более трудной.</w:t>
      </w:r>
    </w:p>
    <w:p w:rsidR="005721F3" w:rsidRPr="00DF7173" w:rsidRDefault="005721F3" w:rsidP="00DF7173">
      <w:pPr>
        <w:spacing w:line="276" w:lineRule="auto"/>
        <w:rPr>
          <w:sz w:val="28"/>
          <w:szCs w:val="28"/>
        </w:rPr>
      </w:pPr>
    </w:p>
    <w:p w:rsidR="005721F3" w:rsidRPr="00DF7173" w:rsidRDefault="005721F3" w:rsidP="00DF7173">
      <w:pPr>
        <w:spacing w:line="276" w:lineRule="auto"/>
        <w:rPr>
          <w:sz w:val="28"/>
          <w:szCs w:val="28"/>
        </w:rPr>
      </w:pPr>
      <w:r w:rsidRPr="00DF7173">
        <w:rPr>
          <w:sz w:val="28"/>
          <w:szCs w:val="28"/>
        </w:rPr>
        <w:t>Успех – это умение преодолевать планку в «интеллектуальных» прыжках. Для чемпиона по прыжкам в высоту планку надо ставить чуть выше того уровня, при котором успех реально предсказуем. У него не будет уверенности, что он обязательно возьмёт высоту. Но если ему удастся преодолеть планку, он будет рад успеху. Ученики, познавшие вкус успеха, даже если возрастает риск неудачи, всё равно продолжат свои попытки. И, наоборот, чем чаще они терпели неудачи в прошлом, тем меньше у них желания снова рисковать, их прогноз неутешителен – «у меня не получиться». И чтобы защитить себя от новой душевной травмы, они будут избегать любых попыток. Такие ученики «</w:t>
      </w:r>
      <w:proofErr w:type="spellStart"/>
      <w:r w:rsidRPr="00DF7173">
        <w:rPr>
          <w:sz w:val="28"/>
          <w:szCs w:val="28"/>
        </w:rPr>
        <w:t>немотивированны</w:t>
      </w:r>
      <w:proofErr w:type="spellEnd"/>
      <w:r w:rsidRPr="00DF7173">
        <w:rPr>
          <w:sz w:val="28"/>
          <w:szCs w:val="28"/>
        </w:rPr>
        <w:t xml:space="preserve">». Отсюда следует, что надо понижать «учебную планку» для </w:t>
      </w:r>
      <w:proofErr w:type="gramStart"/>
      <w:r w:rsidRPr="00DF7173">
        <w:rPr>
          <w:sz w:val="28"/>
          <w:szCs w:val="28"/>
        </w:rPr>
        <w:t>менее успевающих</w:t>
      </w:r>
      <w:proofErr w:type="gramEnd"/>
      <w:r w:rsidRPr="00DF7173">
        <w:rPr>
          <w:sz w:val="28"/>
          <w:szCs w:val="28"/>
        </w:rPr>
        <w:t xml:space="preserve"> учеников. Это не означает, что им дозволено обходиться минимальным, надо создать условия для преодоления «учебной планки», чтобы подготовить их к новым высотам.</w:t>
      </w:r>
    </w:p>
    <w:p w:rsidR="005721F3" w:rsidRPr="00DF7173" w:rsidRDefault="005721F3" w:rsidP="00DF7173">
      <w:pPr>
        <w:spacing w:line="276" w:lineRule="auto"/>
        <w:rPr>
          <w:sz w:val="28"/>
          <w:szCs w:val="28"/>
        </w:rPr>
      </w:pPr>
      <w:r w:rsidRPr="00DF7173">
        <w:rPr>
          <w:sz w:val="28"/>
          <w:szCs w:val="28"/>
        </w:rPr>
        <w:t xml:space="preserve">Таким образом, если педагог будет использовать озабоченность для стимуляции, при этом вызывать приятные ощущения и будет учить так, что приложенные учениками усилия сделают успех возможным – в результате педагог сможет взять под свой контроль мотивацию </w:t>
      </w:r>
      <w:r w:rsidR="00314E3B">
        <w:rPr>
          <w:sz w:val="28"/>
          <w:szCs w:val="28"/>
        </w:rPr>
        <w:t>об</w:t>
      </w:r>
      <w:r w:rsidRPr="00DF7173">
        <w:rPr>
          <w:sz w:val="28"/>
          <w:szCs w:val="28"/>
        </w:rPr>
        <w:t>уч</w:t>
      </w:r>
      <w:r w:rsidR="00314E3B">
        <w:rPr>
          <w:sz w:val="28"/>
          <w:szCs w:val="28"/>
        </w:rPr>
        <w:t>ю</w:t>
      </w:r>
      <w:bookmarkStart w:id="0" w:name="_GoBack"/>
      <w:bookmarkEnd w:id="0"/>
      <w:r w:rsidRPr="00DF7173">
        <w:rPr>
          <w:sz w:val="28"/>
          <w:szCs w:val="28"/>
        </w:rPr>
        <w:t>ащихся к учёбе.</w:t>
      </w:r>
    </w:p>
    <w:sectPr w:rsidR="005721F3" w:rsidRPr="00DF7173" w:rsidSect="0038596D">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435D6"/>
    <w:multiLevelType w:val="hybridMultilevel"/>
    <w:tmpl w:val="FFFFFFFF"/>
    <w:lvl w:ilvl="0" w:tplc="0F94002C">
      <w:start w:val="1"/>
      <w:numFmt w:val="decimal"/>
      <w:lvlText w:val="%1."/>
      <w:lvlJc w:val="left"/>
      <w:pPr>
        <w:ind w:left="101" w:hanging="291"/>
      </w:pPr>
      <w:rPr>
        <w:rFonts w:ascii="Times New Roman" w:eastAsia="Times New Roman" w:hAnsi="Times New Roman" w:cs="Times New Roman" w:hint="default"/>
        <w:spacing w:val="0"/>
        <w:w w:val="100"/>
        <w:sz w:val="29"/>
        <w:szCs w:val="29"/>
      </w:rPr>
    </w:lvl>
    <w:lvl w:ilvl="1" w:tplc="DC427F6C">
      <w:numFmt w:val="bullet"/>
      <w:lvlText w:val="•"/>
      <w:lvlJc w:val="left"/>
      <w:pPr>
        <w:ind w:left="1046" w:hanging="291"/>
      </w:pPr>
      <w:rPr>
        <w:rFonts w:hint="default"/>
      </w:rPr>
    </w:lvl>
    <w:lvl w:ilvl="2" w:tplc="BC500298">
      <w:numFmt w:val="bullet"/>
      <w:lvlText w:val="•"/>
      <w:lvlJc w:val="left"/>
      <w:pPr>
        <w:ind w:left="1993" w:hanging="291"/>
      </w:pPr>
      <w:rPr>
        <w:rFonts w:hint="default"/>
      </w:rPr>
    </w:lvl>
    <w:lvl w:ilvl="3" w:tplc="BFB635E4">
      <w:numFmt w:val="bullet"/>
      <w:lvlText w:val="•"/>
      <w:lvlJc w:val="left"/>
      <w:pPr>
        <w:ind w:left="2939" w:hanging="291"/>
      </w:pPr>
      <w:rPr>
        <w:rFonts w:hint="default"/>
      </w:rPr>
    </w:lvl>
    <w:lvl w:ilvl="4" w:tplc="FD88E2B2">
      <w:numFmt w:val="bullet"/>
      <w:lvlText w:val="•"/>
      <w:lvlJc w:val="left"/>
      <w:pPr>
        <w:ind w:left="3886" w:hanging="291"/>
      </w:pPr>
      <w:rPr>
        <w:rFonts w:hint="default"/>
      </w:rPr>
    </w:lvl>
    <w:lvl w:ilvl="5" w:tplc="484023D6">
      <w:numFmt w:val="bullet"/>
      <w:lvlText w:val="•"/>
      <w:lvlJc w:val="left"/>
      <w:pPr>
        <w:ind w:left="4833" w:hanging="291"/>
      </w:pPr>
      <w:rPr>
        <w:rFonts w:hint="default"/>
      </w:rPr>
    </w:lvl>
    <w:lvl w:ilvl="6" w:tplc="254090F2">
      <w:numFmt w:val="bullet"/>
      <w:lvlText w:val="•"/>
      <w:lvlJc w:val="left"/>
      <w:pPr>
        <w:ind w:left="5779" w:hanging="291"/>
      </w:pPr>
      <w:rPr>
        <w:rFonts w:hint="default"/>
      </w:rPr>
    </w:lvl>
    <w:lvl w:ilvl="7" w:tplc="3468E930">
      <w:numFmt w:val="bullet"/>
      <w:lvlText w:val="•"/>
      <w:lvlJc w:val="left"/>
      <w:pPr>
        <w:ind w:left="6726" w:hanging="291"/>
      </w:pPr>
      <w:rPr>
        <w:rFonts w:hint="default"/>
      </w:rPr>
    </w:lvl>
    <w:lvl w:ilvl="8" w:tplc="60809508">
      <w:numFmt w:val="bullet"/>
      <w:lvlText w:val="•"/>
      <w:lvlJc w:val="left"/>
      <w:pPr>
        <w:ind w:left="7673" w:hanging="29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6D"/>
    <w:rsid w:val="000E6B22"/>
    <w:rsid w:val="00314E3B"/>
    <w:rsid w:val="0038596D"/>
    <w:rsid w:val="00563D14"/>
    <w:rsid w:val="005721F3"/>
    <w:rsid w:val="005B25E6"/>
    <w:rsid w:val="0074403E"/>
    <w:rsid w:val="007A0D85"/>
    <w:rsid w:val="008C08B9"/>
    <w:rsid w:val="009E0357"/>
    <w:rsid w:val="00AF7CFD"/>
    <w:rsid w:val="00B056E3"/>
    <w:rsid w:val="00B31028"/>
    <w:rsid w:val="00C15BA5"/>
    <w:rsid w:val="00D20F02"/>
    <w:rsid w:val="00DD7DE4"/>
    <w:rsid w:val="00DF7173"/>
    <w:rsid w:val="00E94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basedOn w:val="a0"/>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basedOn w:val="a0"/>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708</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dcterms:created xsi:type="dcterms:W3CDTF">2023-04-26T09:55:00Z</dcterms:created>
  <dcterms:modified xsi:type="dcterms:W3CDTF">2023-04-27T11:28:00Z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