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02FCCE" w14:textId="77777777" w:rsidR="004F55FE" w:rsidRDefault="004F55FE" w:rsidP="004F55F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Памятка для родителей (законных представителей) по профилактике</w:t>
      </w:r>
    </w:p>
    <w:p w14:paraId="53A96CFC" w14:textId="77777777" w:rsidR="004F55FE" w:rsidRDefault="004F55FE" w:rsidP="004F55F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вовлечения подростков в незаконный оборот наркотиков через сеть</w:t>
      </w:r>
    </w:p>
    <w:p w14:paraId="25C6ED05" w14:textId="77777777" w:rsidR="004F55FE" w:rsidRDefault="004F55FE" w:rsidP="004F55F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Интернет</w:t>
      </w:r>
    </w:p>
    <w:p w14:paraId="5B7F9AC1" w14:textId="77777777" w:rsidR="004F55FE" w:rsidRDefault="004F55FE" w:rsidP="004F55F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Уважаемые родители, для того чтобы уберечь ребенка от такой беды как наркотики нужно:</w:t>
      </w:r>
    </w:p>
    <w:p w14:paraId="4960B1F5" w14:textId="77777777" w:rsidR="004F55FE" w:rsidRDefault="004F55FE" w:rsidP="004F55F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1.Поддерживать доверительные отношения с ребенком.</w:t>
      </w:r>
    </w:p>
    <w:p w14:paraId="1D97E7A9" w14:textId="77777777" w:rsidR="004F55FE" w:rsidRDefault="004F55FE" w:rsidP="001F6AB6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hanging="141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Знать и разделять интересы и увлечения своего ребенка.</w:t>
      </w:r>
    </w:p>
    <w:p w14:paraId="679F0832" w14:textId="77777777" w:rsidR="004F55FE" w:rsidRDefault="004F55FE" w:rsidP="001F6AB6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hanging="141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Знать круг общения ребенка: друзей, приятелей, знакомых.</w:t>
      </w:r>
    </w:p>
    <w:p w14:paraId="5B0A6325" w14:textId="77777777" w:rsidR="004F55FE" w:rsidRDefault="004F55FE" w:rsidP="001F6AB6">
      <w:pPr>
        <w:pStyle w:val="c4"/>
        <w:numPr>
          <w:ilvl w:val="0"/>
          <w:numId w:val="1"/>
        </w:numPr>
        <w:shd w:val="clear" w:color="auto" w:fill="FFFFFF"/>
        <w:ind w:left="567" w:hanging="141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Контролировать контент ребенка (что смотрит, что слушает, что читает, в каких интернет-сообществах состоит, какими мессенджерами пользуется и пр.).</w:t>
      </w:r>
    </w:p>
    <w:p w14:paraId="388A5B62" w14:textId="77777777" w:rsidR="004F55FE" w:rsidRDefault="004F55FE" w:rsidP="001F6AB6">
      <w:pPr>
        <w:pStyle w:val="c4"/>
        <w:numPr>
          <w:ilvl w:val="0"/>
          <w:numId w:val="1"/>
        </w:numPr>
        <w:shd w:val="clear" w:color="auto" w:fill="FFFFFF"/>
        <w:ind w:left="567" w:hanging="141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Поддерживать контакт с образовательной организацией, в которой обучается ребенок: классным руководителем, педагогом-психологом.</w:t>
      </w:r>
    </w:p>
    <w:p w14:paraId="2EE08962" w14:textId="77777777" w:rsidR="004F55FE" w:rsidRDefault="004F55FE" w:rsidP="001F6AB6">
      <w:pPr>
        <w:pStyle w:val="c4"/>
        <w:numPr>
          <w:ilvl w:val="0"/>
          <w:numId w:val="1"/>
        </w:numPr>
        <w:shd w:val="clear" w:color="auto" w:fill="FFFFFF"/>
        <w:ind w:left="567" w:hanging="141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Отслеживать любые изменения в состоянии и поведении ребенка:</w:t>
      </w:r>
    </w:p>
    <w:p w14:paraId="770332B7" w14:textId="77777777" w:rsidR="004F55FE" w:rsidRDefault="004F55FE" w:rsidP="001F6AB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900"/>
        <w:rPr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>самовольные уходы из дома</w:t>
      </w:r>
    </w:p>
    <w:p w14:paraId="50BD8693" w14:textId="77777777" w:rsidR="004F55FE" w:rsidRDefault="004F55FE" w:rsidP="001F6AB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900"/>
        <w:rPr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>потеря интереса к учебе, труду и досугу</w:t>
      </w:r>
    </w:p>
    <w:p w14:paraId="11E0850E" w14:textId="77777777" w:rsidR="004F55FE" w:rsidRDefault="004F55FE" w:rsidP="001F6AB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900"/>
        <w:rPr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>пропуски занятий в школе</w:t>
      </w:r>
    </w:p>
    <w:p w14:paraId="6D5D20C8" w14:textId="77777777" w:rsidR="004F55FE" w:rsidRDefault="004F55FE" w:rsidP="001F6AB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900"/>
        <w:rPr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>снижение успеваемости</w:t>
      </w:r>
    </w:p>
    <w:p w14:paraId="28BF896D" w14:textId="77777777" w:rsidR="004F55FE" w:rsidRDefault="004F55FE" w:rsidP="001F6AB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900"/>
        <w:rPr>
          <w:color w:val="000000"/>
          <w:sz w:val="28"/>
          <w:szCs w:val="28"/>
        </w:rPr>
      </w:pPr>
      <w:r>
        <w:rPr>
          <w:rStyle w:val="c8"/>
          <w:i/>
          <w:iCs/>
          <w:color w:val="000000"/>
          <w:sz w:val="28"/>
          <w:szCs w:val="28"/>
        </w:rPr>
        <w:t>изменения в        поведении (необоснованная        агрессивность, озлобленность,        замкнутость, изменение        круга друзей, неряшливость)</w:t>
      </w:r>
    </w:p>
    <w:p w14:paraId="5707DC4F" w14:textId="77777777" w:rsidR="004F55FE" w:rsidRDefault="004F55FE" w:rsidP="001F6AB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900"/>
        <w:rPr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>отчужденность, скрытность, лживость</w:t>
      </w:r>
    </w:p>
    <w:p w14:paraId="639BA800" w14:textId="77777777" w:rsidR="004F55FE" w:rsidRDefault="004F55FE" w:rsidP="001F6AB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900"/>
        <w:rPr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>исчезновение ценных вещей и денег из дома, кражи, возникновение долгов</w:t>
      </w:r>
    </w:p>
    <w:p w14:paraId="6588F804" w14:textId="77777777" w:rsidR="004F55FE" w:rsidRDefault="004F55FE" w:rsidP="001F6AB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900"/>
        <w:rPr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>появление суммы средств, не выделяемых родителями/законными представителями (родственниками)</w:t>
      </w:r>
    </w:p>
    <w:p w14:paraId="529FA07F" w14:textId="77777777" w:rsidR="004F55FE" w:rsidRDefault="004F55FE" w:rsidP="001F6AB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900"/>
        <w:rPr>
          <w:color w:val="000000"/>
          <w:sz w:val="28"/>
          <w:szCs w:val="28"/>
        </w:rPr>
      </w:pPr>
      <w:r>
        <w:rPr>
          <w:rStyle w:val="c8"/>
          <w:i/>
          <w:iCs/>
          <w:color w:val="000000"/>
          <w:sz w:val="28"/>
          <w:szCs w:val="28"/>
        </w:rPr>
        <w:t>появление вещей, гаджетов, приобретенных не на средства, выделяемые        родителями/законными представителями (родственниками)</w:t>
      </w:r>
    </w:p>
    <w:p w14:paraId="50DD0951" w14:textId="77777777" w:rsidR="004F55FE" w:rsidRDefault="004F55FE" w:rsidP="001F6AB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900"/>
        <w:rPr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>появление у подростка пакетиков с неизвестными веществами</w:t>
      </w:r>
    </w:p>
    <w:p w14:paraId="4ABB58D1" w14:textId="77777777" w:rsidR="004F55FE" w:rsidRDefault="004F55FE" w:rsidP="001F6AB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900"/>
        <w:rPr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>появление в лексиконе подростков новых жаргонных слов («трава», «соль», «Тог», «VPN», «Гидра», «Прокси», и т.д.)</w:t>
      </w:r>
    </w:p>
    <w:p w14:paraId="104B3573" w14:textId="77777777" w:rsidR="004F55FE" w:rsidRDefault="004F55FE" w:rsidP="001F6AB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900"/>
        <w:rPr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>нарушения сна (бессонница или чрезвычайно продолжительный сон, тяжелое пробуждение и засыпание, тяжелый сон)</w:t>
      </w:r>
    </w:p>
    <w:p w14:paraId="304E495B" w14:textId="77777777" w:rsidR="004F55FE" w:rsidRDefault="004F55FE" w:rsidP="001F6AB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900"/>
        <w:rPr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>изменение аппетита (резкое повышение аппетита или его отсутствие, появление чрезвычайной жажды).</w:t>
      </w:r>
    </w:p>
    <w:p w14:paraId="4660F3F6" w14:textId="2640F9C1" w:rsidR="004F55FE" w:rsidRDefault="004F55FE" w:rsidP="001F6AB6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Отслеживать аккаунты в электронных системах платежей, также неизвестные переводы на банковские карты 3-им лицам.</w:t>
      </w:r>
    </w:p>
    <w:p w14:paraId="454080D7" w14:textId="77777777" w:rsidR="001F6AB6" w:rsidRDefault="001F6AB6" w:rsidP="001F6AB6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569B9251" w14:textId="77777777" w:rsidR="001F6AB6" w:rsidRDefault="001F6AB6" w:rsidP="001F6AB6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44D12338" w14:textId="77777777" w:rsidR="001F6AB6" w:rsidRDefault="001F6AB6" w:rsidP="001F6AB6">
      <w:pPr>
        <w:pStyle w:val="c4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</w:p>
    <w:p w14:paraId="107BFE49" w14:textId="77777777" w:rsidR="004F55FE" w:rsidRDefault="004F55FE" w:rsidP="001F6AB6">
      <w:pPr>
        <w:pStyle w:val="c4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lastRenderedPageBreak/>
        <w:t>В случае обнаружения нескольких из вышеперечисленных проявлений НЕ ЗАМАЛЧИВАТЬ проблему, а обратиться к педагогу-психологу, классному руководителю, специалистам психологических служб!</w:t>
      </w:r>
    </w:p>
    <w:p w14:paraId="7FD6E8CB" w14:textId="77777777" w:rsidR="004F55FE" w:rsidRDefault="004F55FE" w:rsidP="001F6AB6">
      <w:pPr>
        <w:pStyle w:val="c4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Необходимо помнить, что средства св</w:t>
      </w:r>
      <w:bookmarkStart w:id="0" w:name="_GoBack"/>
      <w:bookmarkEnd w:id="0"/>
      <w:r>
        <w:rPr>
          <w:rStyle w:val="c1"/>
          <w:color w:val="000000"/>
          <w:sz w:val="28"/>
          <w:szCs w:val="28"/>
        </w:rPr>
        <w:t>язи и доступ в Интернет для несовершеннолетних предоставляется родителями (законными представителями).</w:t>
      </w:r>
    </w:p>
    <w:p w14:paraId="72ADAF60" w14:textId="294921F1" w:rsidR="004F55FE" w:rsidRDefault="004F55FE" w:rsidP="001F6AB6">
      <w:pPr>
        <w:pStyle w:val="c4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Наркомания - это болезнь, которая требует безотлагательных мер по лечению. Проба наркотиков приводит к зависимости.</w:t>
      </w:r>
    </w:p>
    <w:p w14:paraId="0C2DEAFE" w14:textId="77777777" w:rsidR="004F55FE" w:rsidRDefault="004F55FE" w:rsidP="001F6AB6">
      <w:pPr>
        <w:pStyle w:val="c4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По данным МВД РФ, основным средством распространения наркотических веществ через сеть Интернет на сегодня является «</w:t>
      </w:r>
      <w:proofErr w:type="spellStart"/>
      <w:r>
        <w:rPr>
          <w:rStyle w:val="c1"/>
          <w:color w:val="000000"/>
          <w:sz w:val="28"/>
          <w:szCs w:val="28"/>
        </w:rPr>
        <w:t>Telegram</w:t>
      </w:r>
      <w:proofErr w:type="spellEnd"/>
      <w:r>
        <w:rPr>
          <w:rStyle w:val="c1"/>
          <w:color w:val="000000"/>
          <w:sz w:val="28"/>
          <w:szCs w:val="28"/>
        </w:rPr>
        <w:t>», «</w:t>
      </w:r>
      <w:proofErr w:type="spellStart"/>
      <w:r>
        <w:rPr>
          <w:rStyle w:val="c1"/>
          <w:color w:val="000000"/>
          <w:sz w:val="28"/>
          <w:szCs w:val="28"/>
        </w:rPr>
        <w:t>VIPole</w:t>
      </w:r>
      <w:proofErr w:type="spellEnd"/>
      <w:r>
        <w:rPr>
          <w:rStyle w:val="c1"/>
          <w:color w:val="000000"/>
          <w:sz w:val="28"/>
          <w:szCs w:val="28"/>
        </w:rPr>
        <w:t>», «</w:t>
      </w:r>
      <w:proofErr w:type="spellStart"/>
      <w:r>
        <w:rPr>
          <w:rStyle w:val="c1"/>
          <w:color w:val="000000"/>
          <w:sz w:val="28"/>
          <w:szCs w:val="28"/>
        </w:rPr>
        <w:t>Signal</w:t>
      </w:r>
      <w:proofErr w:type="spellEnd"/>
      <w:r>
        <w:rPr>
          <w:rStyle w:val="c1"/>
          <w:color w:val="000000"/>
          <w:sz w:val="28"/>
          <w:szCs w:val="28"/>
        </w:rPr>
        <w:t>», «</w:t>
      </w:r>
      <w:proofErr w:type="spellStart"/>
      <w:r>
        <w:rPr>
          <w:rStyle w:val="c1"/>
          <w:color w:val="000000"/>
          <w:sz w:val="28"/>
          <w:szCs w:val="28"/>
        </w:rPr>
        <w:t>WhatsApp</w:t>
      </w:r>
      <w:proofErr w:type="spellEnd"/>
      <w:r>
        <w:rPr>
          <w:rStyle w:val="c1"/>
          <w:color w:val="000000"/>
          <w:sz w:val="28"/>
          <w:szCs w:val="28"/>
        </w:rPr>
        <w:t>», интернет-площадка по торговле наркотическими средствами «</w:t>
      </w:r>
      <w:proofErr w:type="spellStart"/>
      <w:r>
        <w:rPr>
          <w:rStyle w:val="c1"/>
          <w:color w:val="000000"/>
          <w:sz w:val="28"/>
          <w:szCs w:val="28"/>
        </w:rPr>
        <w:t>Hydra</w:t>
      </w:r>
      <w:proofErr w:type="spellEnd"/>
      <w:r>
        <w:rPr>
          <w:rStyle w:val="c1"/>
          <w:color w:val="000000"/>
          <w:sz w:val="28"/>
          <w:szCs w:val="28"/>
        </w:rPr>
        <w:t>». Основными расчетными средствами являются электронные системы платежей, таких как«(Д\\Т-банк», «</w:t>
      </w:r>
      <w:proofErr w:type="spellStart"/>
      <w:r>
        <w:rPr>
          <w:rStyle w:val="c1"/>
          <w:color w:val="000000"/>
          <w:sz w:val="28"/>
          <w:szCs w:val="28"/>
        </w:rPr>
        <w:t>Яндекс</w:t>
      </w:r>
      <w:proofErr w:type="gramStart"/>
      <w:r>
        <w:rPr>
          <w:rStyle w:val="c1"/>
          <w:color w:val="000000"/>
          <w:sz w:val="28"/>
          <w:szCs w:val="28"/>
        </w:rPr>
        <w:t>.Д</w:t>
      </w:r>
      <w:proofErr w:type="gramEnd"/>
      <w:r>
        <w:rPr>
          <w:rStyle w:val="c1"/>
          <w:color w:val="000000"/>
          <w:sz w:val="28"/>
          <w:szCs w:val="28"/>
        </w:rPr>
        <w:t>еньги</w:t>
      </w:r>
      <w:proofErr w:type="spellEnd"/>
      <w:r>
        <w:rPr>
          <w:rStyle w:val="c1"/>
          <w:color w:val="000000"/>
          <w:sz w:val="28"/>
          <w:szCs w:val="28"/>
        </w:rPr>
        <w:t>», «</w:t>
      </w:r>
      <w:proofErr w:type="spellStart"/>
      <w:r>
        <w:rPr>
          <w:rStyle w:val="c1"/>
          <w:color w:val="000000"/>
          <w:sz w:val="28"/>
          <w:szCs w:val="28"/>
        </w:rPr>
        <w:t>WebMoney</w:t>
      </w:r>
      <w:proofErr w:type="spellEnd"/>
      <w:r>
        <w:rPr>
          <w:rStyle w:val="c1"/>
          <w:color w:val="000000"/>
          <w:sz w:val="28"/>
          <w:szCs w:val="28"/>
        </w:rPr>
        <w:t>», «Е-</w:t>
      </w:r>
      <w:proofErr w:type="spellStart"/>
      <w:r>
        <w:rPr>
          <w:rStyle w:val="c1"/>
          <w:color w:val="000000"/>
          <w:sz w:val="28"/>
          <w:szCs w:val="28"/>
        </w:rPr>
        <w:t>port</w:t>
      </w:r>
      <w:proofErr w:type="spellEnd"/>
      <w:r>
        <w:rPr>
          <w:rStyle w:val="c1"/>
          <w:color w:val="000000"/>
          <w:sz w:val="28"/>
          <w:szCs w:val="28"/>
        </w:rPr>
        <w:t xml:space="preserve">», «Кукуруза», а также </w:t>
      </w:r>
      <w:proofErr w:type="spellStart"/>
      <w:r>
        <w:rPr>
          <w:rStyle w:val="c1"/>
          <w:color w:val="000000"/>
          <w:sz w:val="28"/>
          <w:szCs w:val="28"/>
        </w:rPr>
        <w:t>криптовалютные</w:t>
      </w:r>
      <w:proofErr w:type="spellEnd"/>
      <w:r>
        <w:rPr>
          <w:rStyle w:val="c1"/>
          <w:color w:val="000000"/>
          <w:sz w:val="28"/>
          <w:szCs w:val="28"/>
        </w:rPr>
        <w:t xml:space="preserve"> обменные </w:t>
      </w:r>
      <w:proofErr w:type="spellStart"/>
      <w:r>
        <w:rPr>
          <w:rStyle w:val="c1"/>
          <w:color w:val="000000"/>
          <w:sz w:val="28"/>
          <w:szCs w:val="28"/>
        </w:rPr>
        <w:t>интернет-ресурсы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14:paraId="589CC227" w14:textId="77777777" w:rsidR="004F55FE" w:rsidRDefault="004F55FE" w:rsidP="001F6AB6">
      <w:pPr>
        <w:pStyle w:val="c4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Мобильные гаджеты и персональные компьютеры необходимо проверять специальными программами, такими как «Родительский контроль» и т.д., имеющими возможность либо отправлять родителям отчёт о посещении детьми опасных  ресурсов, либо блокировать опасный контент.</w:t>
      </w:r>
    </w:p>
    <w:p w14:paraId="10D12EA2" w14:textId="77777777" w:rsidR="004F55FE" w:rsidRDefault="004F55FE" w:rsidP="001F6AB6">
      <w:pPr>
        <w:pStyle w:val="c4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Информация к сведению родителей.</w:t>
      </w:r>
    </w:p>
    <w:p w14:paraId="43F6B5DF" w14:textId="77777777" w:rsidR="004F55FE" w:rsidRDefault="004F55FE" w:rsidP="001F6AB6">
      <w:pPr>
        <w:pStyle w:val="c4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Семейный кодекс РФ</w:t>
      </w:r>
    </w:p>
    <w:p w14:paraId="6AAC0E9D" w14:textId="77777777" w:rsidR="004F55FE" w:rsidRDefault="004F55FE" w:rsidP="001F6AB6">
      <w:pPr>
        <w:pStyle w:val="c4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1.Родители имеют право </w:t>
      </w:r>
      <w:r>
        <w:rPr>
          <w:rStyle w:val="c5"/>
          <w:b/>
          <w:bCs/>
          <w:color w:val="000000"/>
          <w:sz w:val="28"/>
          <w:szCs w:val="28"/>
        </w:rPr>
        <w:t>и обязаны </w:t>
      </w:r>
      <w:r>
        <w:rPr>
          <w:color w:val="000000"/>
          <w:sz w:val="28"/>
          <w:szCs w:val="28"/>
        </w:rPr>
        <w:t>воспитывать своих детей (п. </w:t>
      </w:r>
      <w:r>
        <w:rPr>
          <w:rStyle w:val="c5"/>
          <w:b/>
          <w:bCs/>
          <w:color w:val="000000"/>
          <w:sz w:val="28"/>
          <w:szCs w:val="28"/>
        </w:rPr>
        <w:t>1 </w:t>
      </w:r>
      <w:r>
        <w:rPr>
          <w:rStyle w:val="c1"/>
          <w:color w:val="000000"/>
          <w:sz w:val="28"/>
          <w:szCs w:val="28"/>
        </w:rPr>
        <w:t>ст. 63 СК РФ).</w:t>
      </w:r>
    </w:p>
    <w:p w14:paraId="65B99EBC" w14:textId="77777777" w:rsidR="004F55FE" w:rsidRDefault="004F55FE" w:rsidP="001F6AB6">
      <w:pPr>
        <w:pStyle w:val="c4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2.Родители </w:t>
      </w:r>
      <w:r>
        <w:rPr>
          <w:rStyle w:val="c5"/>
          <w:b/>
          <w:bCs/>
          <w:color w:val="000000"/>
          <w:sz w:val="28"/>
          <w:szCs w:val="28"/>
        </w:rPr>
        <w:t>обязаны </w:t>
      </w:r>
      <w:r>
        <w:rPr>
          <w:color w:val="000000"/>
          <w:sz w:val="28"/>
          <w:szCs w:val="28"/>
        </w:rPr>
        <w:t>заботиться о здоровье, физическом, психическом, </w:t>
      </w:r>
      <w:r>
        <w:rPr>
          <w:rStyle w:val="c5"/>
          <w:b/>
          <w:bCs/>
          <w:color w:val="000000"/>
          <w:sz w:val="28"/>
          <w:szCs w:val="28"/>
        </w:rPr>
        <w:t>духовном и нравственном развитии </w:t>
      </w:r>
      <w:r>
        <w:rPr>
          <w:color w:val="000000"/>
          <w:sz w:val="28"/>
          <w:szCs w:val="28"/>
        </w:rPr>
        <w:t>своих детей (п. </w:t>
      </w:r>
      <w:r>
        <w:rPr>
          <w:rStyle w:val="c5"/>
          <w:b/>
          <w:bCs/>
          <w:color w:val="000000"/>
          <w:sz w:val="28"/>
          <w:szCs w:val="28"/>
        </w:rPr>
        <w:t>1 </w:t>
      </w:r>
      <w:r>
        <w:rPr>
          <w:color w:val="000000"/>
          <w:sz w:val="28"/>
          <w:szCs w:val="28"/>
        </w:rPr>
        <w:t>ст. </w:t>
      </w:r>
      <w:r>
        <w:rPr>
          <w:rStyle w:val="c5"/>
          <w:b/>
          <w:bCs/>
          <w:color w:val="000000"/>
          <w:sz w:val="28"/>
          <w:szCs w:val="28"/>
        </w:rPr>
        <w:t>63 СК </w:t>
      </w:r>
      <w:r>
        <w:rPr>
          <w:color w:val="000000"/>
          <w:sz w:val="28"/>
          <w:szCs w:val="28"/>
        </w:rPr>
        <w:t>РФ). При этом родители не вправе причинять вред психическому и физическому здоровью своих детей и их нравственному развитию (п. </w:t>
      </w:r>
      <w:r>
        <w:rPr>
          <w:rStyle w:val="c5"/>
          <w:b/>
          <w:bCs/>
          <w:color w:val="000000"/>
          <w:sz w:val="28"/>
          <w:szCs w:val="28"/>
        </w:rPr>
        <w:t>1 </w:t>
      </w:r>
      <w:r>
        <w:rPr>
          <w:color w:val="000000"/>
          <w:sz w:val="28"/>
          <w:szCs w:val="28"/>
        </w:rPr>
        <w:t>ст. </w:t>
      </w:r>
      <w:r>
        <w:rPr>
          <w:rStyle w:val="c5"/>
          <w:b/>
          <w:bCs/>
          <w:color w:val="000000"/>
          <w:sz w:val="28"/>
          <w:szCs w:val="28"/>
        </w:rPr>
        <w:t>65 СК </w:t>
      </w:r>
      <w:r>
        <w:rPr>
          <w:rStyle w:val="c1"/>
          <w:color w:val="000000"/>
          <w:sz w:val="28"/>
          <w:szCs w:val="28"/>
        </w:rPr>
        <w:t>РФ).</w:t>
      </w:r>
    </w:p>
    <w:p w14:paraId="1D0B7C3F" w14:textId="77777777" w:rsidR="004F55FE" w:rsidRDefault="004F55FE" w:rsidP="001F6AB6">
      <w:pPr>
        <w:pStyle w:val="c4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Родители </w:t>
      </w:r>
      <w:r>
        <w:rPr>
          <w:rStyle w:val="c5"/>
          <w:b/>
          <w:bCs/>
          <w:color w:val="000000"/>
          <w:sz w:val="28"/>
          <w:szCs w:val="28"/>
        </w:rPr>
        <w:t>обязаны обеспечить </w:t>
      </w:r>
      <w:r>
        <w:rPr>
          <w:rStyle w:val="c1"/>
          <w:color w:val="000000"/>
          <w:sz w:val="28"/>
          <w:szCs w:val="28"/>
        </w:rPr>
        <w:t>получение детьми основного общего образования (п. 2 ст. 63 СК РФ).</w:t>
      </w:r>
    </w:p>
    <w:p w14:paraId="5CAA5095" w14:textId="77777777" w:rsidR="004F55FE" w:rsidRDefault="004F55FE" w:rsidP="001F6AB6">
      <w:pPr>
        <w:pStyle w:val="c4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4.Родитель, проживающий отдельно от ребенка, имеет право на получение информации о нем из воспитательных, лечебных учреждений, учреждений социальной защиты населения и других (п. 4 ст. 66 СК РФ).</w:t>
      </w:r>
    </w:p>
    <w:p w14:paraId="0CE239DA" w14:textId="77777777" w:rsidR="004F55FE" w:rsidRDefault="004F55FE" w:rsidP="001F6AB6">
      <w:pPr>
        <w:pStyle w:val="c4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Кодекс об административных правонарушениях</w:t>
      </w:r>
    </w:p>
    <w:p w14:paraId="5DD20BE1" w14:textId="77777777" w:rsidR="004F55FE" w:rsidRDefault="004F55FE" w:rsidP="001F6AB6">
      <w:pPr>
        <w:pStyle w:val="c4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1. 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- влечет предупреждение или наложение административного штрафа (п. 1 ст. 5.35 КоАП).</w:t>
      </w:r>
    </w:p>
    <w:p w14:paraId="5E1E8C9B" w14:textId="77777777" w:rsidR="004F55FE" w:rsidRDefault="004F55FE" w:rsidP="001F6AB6">
      <w:pPr>
        <w:pStyle w:val="c4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2. Нахождение в состоянии опьянения несовершеннолетних в возрасте до 16 лет, либо потребление (распитие) ими алкогольной и спиртосодержащей продукции, либо потребление ими наркотических средств или психотропных веществ без назначения врача, иных одурманивающих веществ - влечет наложение административного штрафа на родителей (законных представителей) несовершеннолетних (ст. 20.22 КоАП).</w:t>
      </w:r>
    </w:p>
    <w:p w14:paraId="5504F64A" w14:textId="77777777" w:rsidR="004F55FE" w:rsidRDefault="004F55FE" w:rsidP="001F6AB6">
      <w:pPr>
        <w:pStyle w:val="c4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Уголовный кодекс РФ</w:t>
      </w:r>
    </w:p>
    <w:p w14:paraId="00558671" w14:textId="25BA35DC" w:rsidR="00432BEA" w:rsidRPr="004F55FE" w:rsidRDefault="004F55FE" w:rsidP="001F6AB6">
      <w:pPr>
        <w:pStyle w:val="c4"/>
        <w:shd w:val="clear" w:color="auto" w:fill="FFFFFF"/>
        <w:spacing w:before="0" w:beforeAutospacing="0" w:after="0" w:afterAutospacing="0"/>
      </w:pPr>
      <w:r>
        <w:rPr>
          <w:rStyle w:val="c1"/>
          <w:color w:val="000000"/>
          <w:sz w:val="28"/>
          <w:szCs w:val="28"/>
        </w:rPr>
        <w:t>Уголовная ответственность за вовлечение несовершеннолетнего в систематическое употребление спиртных напитков и одурманивающих веществ (ст. 151 УК).</w:t>
      </w:r>
    </w:p>
    <w:sectPr w:rsidR="00432BEA" w:rsidRPr="004F55FE" w:rsidSect="001F6AB6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53EF3"/>
    <w:multiLevelType w:val="multilevel"/>
    <w:tmpl w:val="424E3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E641A1"/>
    <w:multiLevelType w:val="multilevel"/>
    <w:tmpl w:val="DEB095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5FE"/>
    <w:rsid w:val="001F6AB6"/>
    <w:rsid w:val="00432BEA"/>
    <w:rsid w:val="004F55FE"/>
    <w:rsid w:val="0072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E89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F5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F55FE"/>
  </w:style>
  <w:style w:type="character" w:customStyle="1" w:styleId="c1">
    <w:name w:val="c1"/>
    <w:basedOn w:val="a0"/>
    <w:rsid w:val="004F55FE"/>
  </w:style>
  <w:style w:type="paragraph" w:customStyle="1" w:styleId="c0">
    <w:name w:val="c0"/>
    <w:basedOn w:val="a"/>
    <w:rsid w:val="004F5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F55FE"/>
  </w:style>
  <w:style w:type="character" w:customStyle="1" w:styleId="c8">
    <w:name w:val="c8"/>
    <w:basedOn w:val="a0"/>
    <w:rsid w:val="004F55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F5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F55FE"/>
  </w:style>
  <w:style w:type="character" w:customStyle="1" w:styleId="c1">
    <w:name w:val="c1"/>
    <w:basedOn w:val="a0"/>
    <w:rsid w:val="004F55FE"/>
  </w:style>
  <w:style w:type="paragraph" w:customStyle="1" w:styleId="c0">
    <w:name w:val="c0"/>
    <w:basedOn w:val="a"/>
    <w:rsid w:val="004F5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F55FE"/>
  </w:style>
  <w:style w:type="character" w:customStyle="1" w:styleId="c8">
    <w:name w:val="c8"/>
    <w:basedOn w:val="a0"/>
    <w:rsid w:val="004F5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1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dcterms:created xsi:type="dcterms:W3CDTF">2023-03-21T07:22:00Z</dcterms:created>
  <dcterms:modified xsi:type="dcterms:W3CDTF">2023-04-06T11:51:00Z</dcterms:modified>
</cp:coreProperties>
</file>