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1F" w:rsidRPr="00BF50B7" w:rsidRDefault="00BF50B7" w:rsidP="001963BD">
      <w:pPr>
        <w:shd w:val="clear" w:color="auto" w:fill="E0E0E0"/>
        <w:spacing w:before="100" w:beforeAutospacing="1" w:after="100" w:afterAutospacing="1"/>
        <w:jc w:val="both"/>
        <w:rPr>
          <w:b/>
          <w:sz w:val="28"/>
          <w:szCs w:val="28"/>
        </w:rPr>
      </w:pPr>
      <w:bookmarkStart w:id="0" w:name="_GoBack"/>
      <w:r w:rsidRPr="00BF50B7">
        <w:rPr>
          <w:b/>
          <w:sz w:val="28"/>
          <w:szCs w:val="28"/>
        </w:rPr>
        <w:t>Лекция 29. Проектная документация</w:t>
      </w:r>
    </w:p>
    <w:bookmarkEnd w:id="0"/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Под технической документацией принято понимать обобщённое название графических и текстовых документов, в которых зафиксированы технические идеи и решения.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 xml:space="preserve">Техническая документация возникает в процессе проектирования зданий и сооружений, конструирования машин и механизмов, проведения научно-исследовательских разработок (НИР), организации промышленного производства, во время проведения топографо-геодезических работ, инженерно-геологических и </w:t>
      </w:r>
      <w:r w:rsidRPr="00071EA3">
        <w:rPr>
          <w:rStyle w:val="text1"/>
        </w:rPr>
        <w:t xml:space="preserve">геологоразведочных </w:t>
      </w:r>
      <w:r w:rsidRPr="00071EA3">
        <w:t xml:space="preserve">изысканий. 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Основной вид технического документа — чертеж, отображающий предмет на плоскости, позволяющий представить внешний вид предмета в пространстве, понять его конструктивное устройство, установить, из каких материалов и каким способом он изготовлен.</w:t>
      </w:r>
    </w:p>
    <w:p w:rsidR="00F8561F" w:rsidRPr="00071EA3" w:rsidRDefault="00F8561F" w:rsidP="00F8561F">
      <w:pPr>
        <w:spacing w:before="100" w:beforeAutospacing="1" w:after="100" w:afterAutospacing="1"/>
        <w:jc w:val="both"/>
        <w:rPr>
          <w:b/>
        </w:rPr>
      </w:pPr>
      <w:r w:rsidRPr="00071EA3">
        <w:rPr>
          <w:b/>
        </w:rPr>
        <w:t>1. Конструкторская документация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rPr>
          <w:rStyle w:val="text1"/>
        </w:rPr>
        <w:t>Состав конструкторской документации регламентирован ГОСТ, которым определены, кроме того, виды и комплектность конструкторских документов на изделия всех отраслей промышленности: чертежи деталей, сборочный, общего вида, теоретический, габаритный, монтажный; чертёж-схема; спецификация, техническое описание, ведомости, пояснительная записка и др.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proofErr w:type="gramStart"/>
      <w:r w:rsidRPr="00071EA3">
        <w:rPr>
          <w:rStyle w:val="text1"/>
        </w:rPr>
        <w:t>Текстовая документация может содержать сплошной текст (техническое описание, паспорт, расчеты, пояснительные записки, инструкции и т. п.) и текст, разбитый на графы (спецификации, ведомости, таблицы и др.).</w:t>
      </w:r>
      <w:proofErr w:type="gramEnd"/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На чертеже детали содержатся ее изображение и данные, необходимые для ее изготовления в натуре: размеры, материал, термообработка до заданной прочности (в кг/мм</w:t>
      </w:r>
      <w:proofErr w:type="gramStart"/>
      <w:r w:rsidRPr="00071EA3">
        <w:rPr>
          <w:rStyle w:val="text1"/>
          <w:vertAlign w:val="superscript"/>
        </w:rPr>
        <w:t>2</w:t>
      </w:r>
      <w:proofErr w:type="gramEnd"/>
      <w:r w:rsidRPr="00071EA3">
        <w:t xml:space="preserve">), чистота обработки поверхности, класс точности и допуски. 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На сборочном чертеже изображается сборочная единица, дающая представление о расположении и взаимной связи ее составных частей и обеспечивает возможность сборки и контроля. На нем иногда помещаются схемы соединения или расположения составных частей изделия (если они не оформлены специальными документами) и показываются крайние положения подвижных частей конструкции.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 xml:space="preserve">На чертеже общего вида изображено изделие с разрезами и сечениями, текстовая часть и надписи, необходимые для понимания конструктивного устройства, а также взаимодействие его основных частей и принципа работы, данные о составе изделия. На чертежах </w:t>
      </w:r>
      <w:r w:rsidRPr="00071EA3">
        <w:rPr>
          <w:rStyle w:val="text1"/>
        </w:rPr>
        <w:t xml:space="preserve">общего </w:t>
      </w:r>
      <w:r w:rsidRPr="00071EA3">
        <w:t xml:space="preserve">вида помещаются и технические характеристики. 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В соответствии с ГОСТ теоретический чертеж — документ, определяющий геометрическую форму (обводы) изделия и координаты расположения его составных частей.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Габаритный чертеж — технический документ, содержащий контурное (упрощенное) изображение изделия с указанием габаритных, установочных и присоединительных размеров.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На монтажном чертеже приводятся контурное изображение изделия и данные, необходимые для его установки (монтажа).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Чертеж-схема — упрощенное изображение машин, механизмов, установок и пр., дающее лишь общее представление об их устройстве и принципах действия. На схемах показаны в виде условных изображений или обозначений части изделий и связи между ними.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lastRenderedPageBreak/>
        <w:t>Электротехнические схемы — основной вид чертежной документации. Схемы не должны давать представление о внешнем виде конструкции, устройстве и работе ее отдельных частей.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Спецификация — документ, определяющий состав изделия, технологической схемы, сборочной единицы, комплекса или комплекта.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Пояснительная записка — текстовый технический документ, содержащий описание устройства и принципа действия разрабатываемых изделий, технологии, а также обоснование принятых технических, технологических и технико-экономических решений.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Ведомости — это списки различных документов, сгруппированных предметными признаками. Согласно ГОСТ ЕСКД (единой системы конструкторской документации) составляются ведомости спецификаций, ссылочных документов, покупных изделий. Ведомости техдокументации, вошедшей в состав технического предложения, эскизного и технического проектов, накопительные ведомости изменений техдокументации, ведомости держателей подлинников, согласования применения изделий и т. д. относятся к этому виду технической документации.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В соответствии с НТД, конструкторские документы в зависимости от способа их выполнения и характера использования подразделяются на оригиналы, дубликаты и копии.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Оригинал — это документ, выполненный на бумаге и предназначенный для изготовления по нему подлинника (кальки, типографского оттиска и т. д.).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Подлинник — это технический документ, подписанный ответственными должностными лицами и выполненный на материале, позволяющем многократное изготовление с него копий.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Дубликат — это копия подлинника, позволяющая снимать с него многократные копии, подписываемые ответственными лицами.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Копии — это документы, выполненные способом, обеспечивающим их идентичность с подлинником (свет</w:t>
      </w:r>
      <w:r w:rsidRPr="00071EA3">
        <w:rPr>
          <w:rStyle w:val="text1"/>
        </w:rPr>
        <w:t>о-</w:t>
      </w:r>
      <w:r w:rsidRPr="00071EA3">
        <w:t>, микро-, фот</w:t>
      </w:r>
      <w:proofErr w:type="gramStart"/>
      <w:r w:rsidRPr="00071EA3">
        <w:t>о-</w:t>
      </w:r>
      <w:proofErr w:type="gramEnd"/>
      <w:r w:rsidRPr="00071EA3">
        <w:t xml:space="preserve">, ксерокопии и др.), предназначенные для непосредственного использования при разработке, эксплуатации, ремонте изделия. </w:t>
      </w:r>
    </w:p>
    <w:p w:rsidR="0092656A" w:rsidRPr="00071EA3" w:rsidRDefault="0092656A" w:rsidP="0092656A">
      <w:pPr>
        <w:spacing w:before="100" w:beforeAutospacing="1" w:after="100" w:afterAutospacing="1"/>
        <w:jc w:val="both"/>
        <w:rPr>
          <w:b/>
        </w:rPr>
      </w:pPr>
      <w:r w:rsidRPr="00071EA3">
        <w:rPr>
          <w:b/>
        </w:rPr>
        <w:t>Стадии разработки конструкторской документации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t>Прежде чем начинать проектирование какого-либо изделия, надо ответить на два важных вопроса: какова потребность в этом изделии и есть ли необходимость его проектировать? Потребность в новых изделиях обусловлена многими причинами, например, повышением производительности труда, снижением стоимости продукции и т.п.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t xml:space="preserve">При планировании производства изделий анализируются эффективность старых и </w:t>
      </w:r>
      <w:proofErr w:type="gramStart"/>
      <w:r w:rsidRPr="00071EA3">
        <w:t>лишь</w:t>
      </w:r>
      <w:proofErr w:type="gramEnd"/>
      <w:r w:rsidRPr="00071EA3">
        <w:t xml:space="preserve"> затем создаются новые и совершенствуются существующие конструкции.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t>Так как проектирование – процесс сложный и трудоемкий, организовывать его следует только тогда, когда без этого обойтись нельзя. Иными словами, разрабатывать новое изделие надо только в том случае, если подобного изделия не существует.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t>Проектирование новых изделий представляет собой сложный творческий процесс разработки технических документов: схем, расчетов, чертежей, пояснительных записок.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t>ГОСТ 2.103-ХХ предусматривает следующие стадии: проведения опытно-конструкторских разработок (ОКР): техническое задание, техническое предложение, эскизный проект, технический проект, разработка рабочей документации.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rPr>
          <w:b/>
          <w:bCs/>
        </w:rPr>
        <w:lastRenderedPageBreak/>
        <w:t>Техническое задание (ТЗ)</w:t>
      </w:r>
      <w:r w:rsidRPr="00071EA3">
        <w:t> составляет сам разработчик продукции. Основанием для его составления являются результаты научно-исследовательских работ (НИР). В техническом задании учитываются требования потребителя, дается технико-экономическое обоснование разработки, составляются смета расходов и календарный план работ. ТЗ содержит все сведения, необходимые для выполнения технического проекта.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rPr>
          <w:b/>
          <w:bCs/>
        </w:rPr>
        <w:t>Техническое предложение</w:t>
      </w:r>
      <w:r w:rsidRPr="00071EA3">
        <w:t>, если оно предусмотрено техническим заданием, разрабатывают с целью выявления дополнительных или уточненных требований к изделию, которые не могли быть указаны в техническом задании, и это целесообразно сделать на основе предварительной конструктивной проработки и анализа различных вариантов задания.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rPr>
          <w:b/>
          <w:bCs/>
        </w:rPr>
        <w:t>Эскизный проект</w:t>
      </w:r>
      <w:r w:rsidRPr="00071EA3">
        <w:t> может быть предусмотрен техническим заданием или протоколом рассмотрения технического предложения в тех случаях, когда конструируемое изделие не имеет аналогов и сложно по устройству. Эскизный проект разрабатывают для установления принципиальных конструктивных решений изделия, дающих общее представление о принципе его работы и (или) устройстве.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rPr>
          <w:b/>
          <w:bCs/>
        </w:rPr>
        <w:t>Технический проект</w:t>
      </w:r>
      <w:r w:rsidRPr="00071EA3">
        <w:t> является обязательной и наиболее ответственной стадией любой опытно- конструкторской разработки. Он включает составление всех документов, необходимых для разработки рабочей документации. На этой стадии все технические и экономические вопросы решают более подробно, уточняют расчеты всех элементов и определяют стоимость изготовления изделия. Обязательным документом технического проекта является чертеж общего вида (</w:t>
      </w:r>
      <w:proofErr w:type="gramStart"/>
      <w:r w:rsidRPr="00071EA3">
        <w:t>ВО</w:t>
      </w:r>
      <w:proofErr w:type="gramEnd"/>
      <w:r w:rsidRPr="00071EA3">
        <w:t>) конструируемого изделия, а также чертежи сборочных единиц и деталей, если это вызывается необходимостью ускорения выдачи задания на разработку специализированного оборудования для изготовления.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rPr>
          <w:b/>
          <w:bCs/>
        </w:rPr>
        <w:t>Чертеж общего вида</w:t>
      </w:r>
      <w:r w:rsidRPr="00071EA3">
        <w:t> технического проекта в общем случае должен содержать: изображения изделия (виды, разрезы, сечения), текстовую часть и надписи, необходимые для понимания конструктивного устройства изделия, взаимодействия его составных частей и принципа работы изделия.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t>После утверждения технического проекта разрабатывается рабочая документация, необходимая для изготовления опытного и серийного изделия: чертежи деталей, сборочные чертежи изделия и отдельных его сборочных единиц, пояснительная записка и спецификации.</w:t>
      </w:r>
    </w:p>
    <w:p w:rsidR="0092656A" w:rsidRPr="00071EA3" w:rsidRDefault="0092656A" w:rsidP="0092656A">
      <w:pPr>
        <w:spacing w:before="100" w:beforeAutospacing="1" w:after="100" w:afterAutospacing="1"/>
        <w:jc w:val="both"/>
      </w:pPr>
      <w:r w:rsidRPr="00071EA3">
        <w:t xml:space="preserve">Рабочие чертежи выполняются, как </w:t>
      </w:r>
      <w:proofErr w:type="gramStart"/>
      <w:r w:rsidRPr="00071EA3">
        <w:t>правило</w:t>
      </w:r>
      <w:proofErr w:type="gramEnd"/>
      <w:r w:rsidRPr="00071EA3">
        <w:t xml:space="preserve"> заводами-изготовителями химической аппаратуры применительно к своему оборудованию, оснастке и нормалям на отдельные сборочные единицы и детали.</w:t>
      </w:r>
    </w:p>
    <w:p w:rsidR="0092656A" w:rsidRPr="00071EA3" w:rsidRDefault="0092656A" w:rsidP="00F8561F">
      <w:pPr>
        <w:spacing w:before="100" w:beforeAutospacing="1" w:after="100" w:afterAutospacing="1"/>
        <w:jc w:val="both"/>
      </w:pPr>
      <w:r w:rsidRPr="00071EA3">
        <w:t>Опытные образцы изделий подвергаются всесторонним испытаниям на специальных стендах и в рабочих условиях. На основании этих испытаний в рабочие чертежи при необходимости вносят изменения, после чего приступают к серийному изготовлению изделия.</w:t>
      </w:r>
    </w:p>
    <w:p w:rsidR="00F8561F" w:rsidRPr="00071EA3" w:rsidRDefault="00F8561F" w:rsidP="00F8561F">
      <w:pPr>
        <w:spacing w:before="100" w:beforeAutospacing="1" w:after="100" w:afterAutospacing="1"/>
        <w:jc w:val="both"/>
        <w:rPr>
          <w:b/>
        </w:rPr>
      </w:pPr>
      <w:r w:rsidRPr="00071EA3">
        <w:rPr>
          <w:b/>
        </w:rPr>
        <w:t>2. Проектно-сметная документация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Проектно-сметная документация создается при решении вопроса о возведении, реконструкции и ремонте объектов капитального строительства.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Проектная документация для строительства характеризует вид строительства, внешний вид и технико-экономические показатели объекта, архитектурно-планировочные и технологические решения, стоимость работ.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Указанная документация подразделяется на документацию по планировке и застройке городов и населенных пунктов; по жилищно-гражданскому, промышленному и сельскохозяйственному, энергетическому и гидротехническому, транспортному строительству.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lastRenderedPageBreak/>
        <w:t>В процессе самого проектирования объектов капитального строительства создаются индивидуальные, экспериментальные, типовые проекты, проекты-эталоны, проекты-привязки и проекты малых архитектурных форм.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proofErr w:type="gramStart"/>
      <w:r w:rsidRPr="00071EA3">
        <w:rPr>
          <w:rStyle w:val="text1"/>
        </w:rPr>
        <w:t>Основные виды проектной документации — генеральный план, чертежи фасадов, планов, разрезов здания, паспорта проектов, рисунки, пояснительные записки, эскизы, расчеты, схемы, картографические документы, сметы.</w:t>
      </w:r>
      <w:proofErr w:type="gramEnd"/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Генеральный план даст изображение всего участка строительства, на котором в контурах вида сверху представлено размещение существующих и проектируемых объектов, отражающих благоустройство, озеленение, а иногда и топографическое состояние места строительства.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Для строительства конкретного объекта промышленно-гражданского назначения разрабатываются общие чертежи и чертежи деталей. К ним относятся чертежи фасадов, поэтажных планов, поперечные и продольные разрезы здания.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Фасад — внешний вид здания с фрагментами его архитектурного оформления. На общих чертежах (планах, разрезах) указываются: расположение оборудования, инженерных коммуникаций, их взаимная увязка, маркировка и габариты. Для проведения специфических видов строительства (отопление и вентиляция, водопровод и канализация, связь и электроснабжение и др.) выполняются чертежи специального оснащения зданий и сооружений с деталировкой сложных узлов, со спецификациями на оборудование и материалы.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 xml:space="preserve">На </w:t>
      </w:r>
      <w:proofErr w:type="spellStart"/>
      <w:r w:rsidRPr="00071EA3">
        <w:t>деталировочных</w:t>
      </w:r>
      <w:proofErr w:type="spellEnd"/>
      <w:r w:rsidRPr="00071EA3">
        <w:t xml:space="preserve"> чертежах указываются размеры деталей и элементов здания или сооружения, их сопряжения, сечения конструктивных элементов и спецификации. Для оценки архитектурной составляющей проекта создаются в красках рисунки фасадов проектируемых зданий. Рисунки, как и чертежи, представляют собой масштабное изображение предмета на плоскости, но в отличие от чертежа (в ортогональной проекции) рисунки дают рельефное изображение предметов.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Эскизами (</w:t>
      </w:r>
      <w:proofErr w:type="spellStart"/>
      <w:r w:rsidRPr="00071EA3">
        <w:t>кроками</w:t>
      </w:r>
      <w:proofErr w:type="spellEnd"/>
      <w:r w:rsidRPr="00071EA3">
        <w:t>) называются чертежи, выполненные от руки и являющиеся черновиками.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Паспорт проекта — документ, в котором дается схематическое изображение объекта с кратким описанием основных технических показателей.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В пояснительной записке содержатся справка, отражающая проектирование объекта, сведен</w:t>
      </w:r>
      <w:r w:rsidRPr="00071EA3">
        <w:rPr>
          <w:rStyle w:val="text1"/>
        </w:rPr>
        <w:t>ия о е</w:t>
      </w:r>
      <w:r w:rsidRPr="00071EA3">
        <w:t xml:space="preserve">го назначении, внешнем виде, внутреннем устройстве; сообщаются особенности объекта, его основные технические показатели, назначение, описывается внутреннее устройство и работа отдельных частей, особенности конструкции. 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В пояснительной записке излагаются социально-экономические условия и предпосылки создания объекта, аргументация выбора предлагаемого варианта.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Расчеты (гидравлические, тепловые, аэродинамические, инженерно-геологические и др.) указывают параметры сооружения и его составных частей в зависимости от заданных расчетных данных. Расчеты используют достижения физико-химических, биологических, экологических и других отраслей науки.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proofErr w:type="gramStart"/>
      <w:r w:rsidRPr="00071EA3">
        <w:rPr>
          <w:rStyle w:val="text1"/>
        </w:rPr>
        <w:t xml:space="preserve">В состав проектов многих сооружений (дорог, электростанций, гидротехнических объектов) входят </w:t>
      </w:r>
      <w:proofErr w:type="spellStart"/>
      <w:r w:rsidRPr="00071EA3">
        <w:rPr>
          <w:rStyle w:val="text1"/>
        </w:rPr>
        <w:t>топографогеодезические</w:t>
      </w:r>
      <w:proofErr w:type="spellEnd"/>
      <w:r w:rsidRPr="00071EA3">
        <w:rPr>
          <w:rStyle w:val="text1"/>
        </w:rPr>
        <w:t>, картографические документы: карты, планы города, населенного пункта, местности.</w:t>
      </w:r>
      <w:proofErr w:type="gramEnd"/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 xml:space="preserve">К проектной документации обязательно прилагаются сметы, не являющиеся технической документацией, но необходимые для предварительного установления финансовых затрат. Сметная </w:t>
      </w:r>
      <w:r w:rsidRPr="00071EA3">
        <w:lastRenderedPageBreak/>
        <w:t>документация (генеральная, рабочая смета, калькуляция) составляется на основе единичных расценок строительных работ и нормативной документации.</w:t>
      </w:r>
    </w:p>
    <w:p w:rsidR="00F8561F" w:rsidRPr="00071EA3" w:rsidRDefault="00F8561F" w:rsidP="00F8561F">
      <w:pPr>
        <w:spacing w:before="100" w:beforeAutospacing="1" w:after="100" w:afterAutospacing="1"/>
        <w:jc w:val="both"/>
        <w:rPr>
          <w:b/>
        </w:rPr>
      </w:pPr>
      <w:r w:rsidRPr="00071EA3">
        <w:rPr>
          <w:b/>
        </w:rPr>
        <w:t>3. Технологическая документация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 xml:space="preserve">Технологическая документация — совокупность графических и текстовых технических документов, которые отдельно или в комплексе определяют процесс изготовления изделий промышленного производства или процесс сооружения объектов капитального строительства. Номенклатура технологической документации определяется ГОСТ </w:t>
      </w:r>
      <w:r w:rsidR="009570E2" w:rsidRPr="00071EA3">
        <w:t>и ЕСТД</w:t>
      </w:r>
      <w:r w:rsidRPr="00071EA3">
        <w:t>, входящими в систему унифицированной документации.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Технологическая документная информация отражает способы изготовления деталей, сборки промышленных изделий, строительства, эксплуатации и ремонта сооружений, способы организации производственного процесса.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rPr>
          <w:rStyle w:val="text1"/>
        </w:rPr>
        <w:t>К</w:t>
      </w:r>
      <w:r w:rsidR="009570E2" w:rsidRPr="00071EA3">
        <w:rPr>
          <w:rStyle w:val="text1"/>
        </w:rPr>
        <w:t xml:space="preserve"> </w:t>
      </w:r>
      <w:r w:rsidRPr="00071EA3">
        <w:rPr>
          <w:rStyle w:val="text1"/>
        </w:rPr>
        <w:t>тако</w:t>
      </w:r>
      <w:r w:rsidR="00D95FFC" w:rsidRPr="00071EA3">
        <w:rPr>
          <w:rStyle w:val="text1"/>
        </w:rPr>
        <w:t>му</w:t>
      </w:r>
      <w:r w:rsidR="009570E2" w:rsidRPr="00071EA3">
        <w:rPr>
          <w:rStyle w:val="text1"/>
        </w:rPr>
        <w:t xml:space="preserve"> </w:t>
      </w:r>
      <w:r w:rsidRPr="00071EA3">
        <w:t>род</w:t>
      </w:r>
      <w:r w:rsidR="00D95FFC" w:rsidRPr="00071EA3">
        <w:t>у</w:t>
      </w:r>
      <w:r w:rsidRPr="00071EA3">
        <w:t xml:space="preserve"> информации относятся: технологические карты, регламенты, рабочие чертежи оборудования и инструмента, графики работы цехов, смен и бригад, технические условия и схемы технологического процесса и другие организационно-нормативные документы по составлению технологии. 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Основной технологический документ — технологическая карта, которая дает подробное описание и в которой приводятся расчеты всех технологических операций по изготовлению изделия.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Технологические карты в практической деятельности руководителей и специалистов представлены следующими разновидностями: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 xml:space="preserve">1) операционной, фиксирующей отдельные производственные операции (сверление, шлифование, крепление, монтаж и т. п.); 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proofErr w:type="gramStart"/>
      <w:r w:rsidRPr="00071EA3">
        <w:rPr>
          <w:rStyle w:val="text1"/>
        </w:rPr>
        <w:t>2) общей (маршрутной) с последовательностью операций;</w:t>
      </w:r>
      <w:proofErr w:type="gramEnd"/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 xml:space="preserve">3) цикловой с перечислением группы операций одного рабочего или одного цеха; 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4) типового технологического процесса, содержащего сведения о средствах технологического оснащения и материальных нормативах для изготовления группы деталей и сборочных единиц.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Общая (маршрутная) технологическая карта требует более подробного рассмотрения, т. к. составляется на каждое изделие и является обоснованием операционных и других технологических документов, проектирования приспособлений, инструмента, подбора оборудования, схематически показанных на общих картах.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В технологических картах подробно и последовательно перечислены все производственные операции по изготовлению каждой детали, сборочной единицы и изделия в целом.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proofErr w:type="gramStart"/>
      <w:r w:rsidRPr="00071EA3">
        <w:rPr>
          <w:rStyle w:val="text1"/>
        </w:rPr>
        <w:t>В технологических картах должны указываться: название операций, схема установки и обработки изделия, применяемое оборудование (станки, инструмент, приспособления), режим работы (скорость, тепловой режим и т. д.), время обработки (машинное и вспомогательное), специальность и разряд рабочего, стоимость каждой операции.</w:t>
      </w:r>
      <w:proofErr w:type="gramEnd"/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 xml:space="preserve">По технологическим регламентам идет промышленное производство на химических, металлургических, целлюлозно-бумажных, нефтеперерабатывающих и других родственных по отрасли предприятиях. В регламенте как источнике документной информации описываются, </w:t>
      </w:r>
      <w:r w:rsidRPr="00071EA3">
        <w:lastRenderedPageBreak/>
        <w:t>нормируются и в отдельных случаях изображаются те физико-химические процессы (реакции, компоненты, аппаратура и др.), которые реализуются при получении конечного продукта.</w:t>
      </w:r>
    </w:p>
    <w:p w:rsidR="00F8561F" w:rsidRPr="00071EA3" w:rsidRDefault="009570E2" w:rsidP="00F8561F">
      <w:pPr>
        <w:spacing w:before="100" w:beforeAutospacing="1" w:after="100" w:afterAutospacing="1"/>
        <w:jc w:val="both"/>
        <w:rPr>
          <w:b/>
        </w:rPr>
      </w:pPr>
      <w:r w:rsidRPr="00071EA3">
        <w:rPr>
          <w:b/>
        </w:rPr>
        <w:t>4.</w:t>
      </w:r>
      <w:r w:rsidR="00F8561F" w:rsidRPr="00071EA3">
        <w:rPr>
          <w:b/>
        </w:rPr>
        <w:t xml:space="preserve"> Научно-исследовательская документация 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Научно-исследовательская документация создается в процессе НИР и ОКР в различных отраслях техники и производства, отображая теоретическое и практическое решение актуальных научно-технических проблем, в том числе и внедрение их результатов в промышле</w:t>
      </w:r>
      <w:r w:rsidR="009570E2" w:rsidRPr="00071EA3">
        <w:t>нное и сельскохозяйственное прои</w:t>
      </w:r>
      <w:r w:rsidRPr="00071EA3">
        <w:t>зводство.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Примерами такого вида документной информации могут быть:</w:t>
      </w:r>
    </w:p>
    <w:p w:rsidR="00F8561F" w:rsidRPr="00071EA3" w:rsidRDefault="00F8561F" w:rsidP="009570E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071EA3">
        <w:t xml:space="preserve">технические отчеты (с приложениями), отзывы и рецензии, аннотации; </w:t>
      </w:r>
    </w:p>
    <w:p w:rsidR="00F8561F" w:rsidRPr="00071EA3" w:rsidRDefault="00F8561F" w:rsidP="009570E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071EA3">
        <w:t xml:space="preserve">паспорта, регламенты НИР; </w:t>
      </w:r>
    </w:p>
    <w:p w:rsidR="00F8561F" w:rsidRPr="00071EA3" w:rsidRDefault="00F8561F" w:rsidP="009570E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071EA3">
        <w:t>монографии, диссертации и отзывы на них;</w:t>
      </w:r>
    </w:p>
    <w:p w:rsidR="00F8561F" w:rsidRPr="00071EA3" w:rsidRDefault="00F8561F" w:rsidP="009570E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071EA3">
        <w:t>технические задания на НИР, программы НИР;</w:t>
      </w:r>
    </w:p>
    <w:p w:rsidR="00F8561F" w:rsidRPr="00071EA3" w:rsidRDefault="00F8561F" w:rsidP="009570E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071EA3">
        <w:t xml:space="preserve">отчеты, доклады о </w:t>
      </w:r>
      <w:proofErr w:type="gramStart"/>
      <w:r w:rsidRPr="00071EA3">
        <w:rPr>
          <w:rStyle w:val="text1"/>
        </w:rPr>
        <w:t>выполненных</w:t>
      </w:r>
      <w:proofErr w:type="gramEnd"/>
      <w:r w:rsidRPr="00071EA3">
        <w:t xml:space="preserve"> НИР; </w:t>
      </w:r>
    </w:p>
    <w:p w:rsidR="00F8561F" w:rsidRPr="00071EA3" w:rsidRDefault="00F8561F" w:rsidP="009570E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071EA3">
        <w:t>технико-экономические обоснования (ТЭО);</w:t>
      </w:r>
    </w:p>
    <w:p w:rsidR="00F8561F" w:rsidRPr="00071EA3" w:rsidRDefault="00F8561F" w:rsidP="009570E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071EA3">
        <w:t xml:space="preserve">первичная документация </w:t>
      </w:r>
      <w:r w:rsidR="009570E2" w:rsidRPr="00071EA3">
        <w:t xml:space="preserve">на бумажном и/или электронном носителе информации </w:t>
      </w:r>
      <w:r w:rsidRPr="00071EA3">
        <w:t>(журналы, ведомости, дневники; кинодокуме</w:t>
      </w:r>
      <w:r w:rsidR="009570E2" w:rsidRPr="00071EA3">
        <w:t>нты, фотографии и др.</w:t>
      </w:r>
      <w:r w:rsidRPr="00071EA3">
        <w:t>).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Основной документ — отчет о НИР, в котором излагаются исчерпывающие, систематизированные и обобщенные сведения о проведенной в организации научно-исследовательской работе</w:t>
      </w:r>
      <w:r w:rsidR="009570E2" w:rsidRPr="00071EA3">
        <w:t xml:space="preserve"> (подлежит регистрации)</w:t>
      </w:r>
      <w:r w:rsidRPr="00071EA3">
        <w:t>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Структура и правила оформления отчетов о НИР установлены ГОСТ 7.32-81.</w:t>
      </w:r>
    </w:p>
    <w:p w:rsidR="00F8561F" w:rsidRPr="00071EA3" w:rsidRDefault="00F8561F" w:rsidP="00F8561F">
      <w:pPr>
        <w:spacing w:before="100" w:beforeAutospacing="1" w:after="100" w:afterAutospacing="1"/>
        <w:jc w:val="both"/>
        <w:rPr>
          <w:b/>
        </w:rPr>
      </w:pPr>
      <w:r w:rsidRPr="00071EA3">
        <w:rPr>
          <w:b/>
        </w:rPr>
        <w:t>5.</w:t>
      </w:r>
      <w:r w:rsidR="009570E2" w:rsidRPr="00071EA3">
        <w:rPr>
          <w:b/>
        </w:rPr>
        <w:t xml:space="preserve"> </w:t>
      </w:r>
      <w:r w:rsidRPr="00071EA3">
        <w:rPr>
          <w:b/>
        </w:rPr>
        <w:t xml:space="preserve">Стандарты, и патентная документация 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Стандарт — это особый вид технической документации юридического характера. Отдельные стандарты, в том числе и на унифицированные системы документации, могут носить организационно-методический характер. Примером такого рода могут служить международные стандарты на системы качества серии ИСО 9000-9004.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Наиболее распространенными видами технической документации являются заявки на предполагаемые изобретения, патенты, обобщенные понятием патентная документация.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Заявка на предполагаемое изобретение включает в себя заявление о выдаче патента на изобретение, техническое описание, расчет и чертеж общего вида конструкции.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Описание изобретения представляет собой технико-правовой документ, содержащий формулу (предмет) изобретения, иллюстрируемый чертежами.</w:t>
      </w:r>
    </w:p>
    <w:p w:rsidR="00F8561F" w:rsidRPr="00071EA3" w:rsidRDefault="00F8561F" w:rsidP="00F8561F">
      <w:pPr>
        <w:spacing w:before="100" w:beforeAutospacing="1" w:after="100" w:afterAutospacing="1"/>
        <w:jc w:val="both"/>
      </w:pPr>
      <w:r w:rsidRPr="00071EA3">
        <w:t>Патент — это документ, удостоверяющий авторство определенного лица (группы лиц) на данное изобретение, дающий этим лицам исключительное право изготовлять и продавать изобретенный ими объект.</w:t>
      </w:r>
    </w:p>
    <w:p w:rsidR="009570E2" w:rsidRPr="00071EA3" w:rsidRDefault="009570E2" w:rsidP="00F8561F">
      <w:pPr>
        <w:spacing w:before="100" w:beforeAutospacing="1" w:after="100" w:afterAutospacing="1"/>
        <w:jc w:val="both"/>
      </w:pPr>
    </w:p>
    <w:sectPr w:rsidR="009570E2" w:rsidRPr="00071EA3" w:rsidSect="00071EA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CA1" w:rsidRDefault="00684CA1" w:rsidP="009B5D41">
      <w:r>
        <w:separator/>
      </w:r>
    </w:p>
  </w:endnote>
  <w:endnote w:type="continuationSeparator" w:id="0">
    <w:p w:rsidR="00684CA1" w:rsidRDefault="00684CA1" w:rsidP="009B5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7B4" w:rsidRDefault="00684CA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50B7">
      <w:rPr>
        <w:noProof/>
      </w:rPr>
      <w:t>1</w:t>
    </w:r>
    <w:r>
      <w:rPr>
        <w:noProof/>
      </w:rPr>
      <w:fldChar w:fldCharType="end"/>
    </w:r>
  </w:p>
  <w:p w:rsidR="00CF67B4" w:rsidRDefault="00CF67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CA1" w:rsidRDefault="00684CA1" w:rsidP="009B5D41">
      <w:r>
        <w:separator/>
      </w:r>
    </w:p>
  </w:footnote>
  <w:footnote w:type="continuationSeparator" w:id="0">
    <w:p w:rsidR="00684CA1" w:rsidRDefault="00684CA1" w:rsidP="009B5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E7C3F"/>
    <w:multiLevelType w:val="hybridMultilevel"/>
    <w:tmpl w:val="C032E9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A8547A"/>
    <w:multiLevelType w:val="hybridMultilevel"/>
    <w:tmpl w:val="ED988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877E8D"/>
    <w:multiLevelType w:val="hybridMultilevel"/>
    <w:tmpl w:val="82E05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1F"/>
    <w:rsid w:val="00071EA3"/>
    <w:rsid w:val="00124DDC"/>
    <w:rsid w:val="001963BD"/>
    <w:rsid w:val="0022437D"/>
    <w:rsid w:val="00267494"/>
    <w:rsid w:val="00334EBF"/>
    <w:rsid w:val="005B0015"/>
    <w:rsid w:val="00684CA1"/>
    <w:rsid w:val="006E1DAD"/>
    <w:rsid w:val="00821A92"/>
    <w:rsid w:val="00863773"/>
    <w:rsid w:val="008B11A0"/>
    <w:rsid w:val="0092656A"/>
    <w:rsid w:val="009570E2"/>
    <w:rsid w:val="009B5D41"/>
    <w:rsid w:val="00A4222E"/>
    <w:rsid w:val="00A46286"/>
    <w:rsid w:val="00A612B5"/>
    <w:rsid w:val="00B0324A"/>
    <w:rsid w:val="00B952D1"/>
    <w:rsid w:val="00BF50B7"/>
    <w:rsid w:val="00CF67B4"/>
    <w:rsid w:val="00D95FFC"/>
    <w:rsid w:val="00DB7BE5"/>
    <w:rsid w:val="00DD694D"/>
    <w:rsid w:val="00E24CF5"/>
    <w:rsid w:val="00E42295"/>
    <w:rsid w:val="00F36935"/>
    <w:rsid w:val="00F8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56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F8561F"/>
    <w:pPr>
      <w:spacing w:before="100" w:beforeAutospacing="1" w:after="100" w:afterAutospacing="1"/>
      <w:jc w:val="both"/>
    </w:pPr>
  </w:style>
  <w:style w:type="character" w:customStyle="1" w:styleId="text1">
    <w:name w:val="text1"/>
    <w:basedOn w:val="a0"/>
    <w:rsid w:val="00F8561F"/>
  </w:style>
  <w:style w:type="paragraph" w:styleId="a3">
    <w:name w:val="header"/>
    <w:basedOn w:val="a"/>
    <w:link w:val="a4"/>
    <w:rsid w:val="009B5D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B5D41"/>
    <w:rPr>
      <w:sz w:val="24"/>
      <w:szCs w:val="24"/>
    </w:rPr>
  </w:style>
  <w:style w:type="paragraph" w:styleId="a5">
    <w:name w:val="footer"/>
    <w:basedOn w:val="a"/>
    <w:link w:val="a6"/>
    <w:uiPriority w:val="99"/>
    <w:rsid w:val="009B5D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5D41"/>
    <w:rPr>
      <w:sz w:val="24"/>
      <w:szCs w:val="24"/>
    </w:rPr>
  </w:style>
  <w:style w:type="paragraph" w:styleId="a7">
    <w:name w:val="No Spacing"/>
    <w:link w:val="a8"/>
    <w:uiPriority w:val="1"/>
    <w:qFormat/>
    <w:rsid w:val="009B5D41"/>
    <w:rPr>
      <w:rFonts w:ascii="Calibri" w:hAnsi="Calibri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9B5D41"/>
    <w:rPr>
      <w:rFonts w:ascii="Calibri" w:hAnsi="Calibri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56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F8561F"/>
    <w:pPr>
      <w:spacing w:before="100" w:beforeAutospacing="1" w:after="100" w:afterAutospacing="1"/>
      <w:jc w:val="both"/>
    </w:pPr>
  </w:style>
  <w:style w:type="character" w:customStyle="1" w:styleId="text1">
    <w:name w:val="text1"/>
    <w:basedOn w:val="a0"/>
    <w:rsid w:val="00F8561F"/>
  </w:style>
  <w:style w:type="paragraph" w:styleId="a3">
    <w:name w:val="header"/>
    <w:basedOn w:val="a"/>
    <w:link w:val="a4"/>
    <w:rsid w:val="009B5D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B5D41"/>
    <w:rPr>
      <w:sz w:val="24"/>
      <w:szCs w:val="24"/>
    </w:rPr>
  </w:style>
  <w:style w:type="paragraph" w:styleId="a5">
    <w:name w:val="footer"/>
    <w:basedOn w:val="a"/>
    <w:link w:val="a6"/>
    <w:uiPriority w:val="99"/>
    <w:rsid w:val="009B5D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5D41"/>
    <w:rPr>
      <w:sz w:val="24"/>
      <w:szCs w:val="24"/>
    </w:rPr>
  </w:style>
  <w:style w:type="paragraph" w:styleId="a7">
    <w:name w:val="No Spacing"/>
    <w:link w:val="a8"/>
    <w:uiPriority w:val="1"/>
    <w:qFormat/>
    <w:rsid w:val="009B5D41"/>
    <w:rPr>
      <w:rFonts w:ascii="Calibri" w:hAnsi="Calibri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9B5D41"/>
    <w:rPr>
      <w:rFonts w:ascii="Calibri" w:hAnsi="Calibr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Техническая документация</vt:lpstr>
    </vt:vector>
  </TitlesOfParts>
  <Company>DIRECTION</Company>
  <LinksUpToDate>false</LinksUpToDate>
  <CharactersWithSpaces>17246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Техническая документация</dc:title>
  <dc:creator>Bugreyev</dc:creator>
  <cp:lastModifiedBy>kate</cp:lastModifiedBy>
  <cp:revision>2</cp:revision>
  <cp:lastPrinted>2019-04-01T18:18:00Z</cp:lastPrinted>
  <dcterms:created xsi:type="dcterms:W3CDTF">2023-04-19T18:09:00Z</dcterms:created>
  <dcterms:modified xsi:type="dcterms:W3CDTF">2023-04-19T18:09:00Z</dcterms:modified>
</cp:coreProperties>
</file>