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C71" w:rsidRDefault="00D25C71" w:rsidP="00D2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</w:pPr>
      <w:r w:rsidRPr="009A26DC"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  <w:t xml:space="preserve">Памятка  по профилактике употребления ПАВ </w:t>
      </w:r>
      <w:proofErr w:type="gramStart"/>
      <w:r w:rsidRPr="009A26DC"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  <w:t>для</w:t>
      </w:r>
      <w:proofErr w:type="gramEnd"/>
      <w:r w:rsidRPr="009A26DC"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  <w:t xml:space="preserve"> обучающихся</w:t>
      </w:r>
    </w:p>
    <w:p w:rsidR="00D25C71" w:rsidRPr="009A26DC" w:rsidRDefault="00D25C71" w:rsidP="00D2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</w:pP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подростка к употреблению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</w:t>
      </w:r>
      <w:proofErr w:type="gram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оходит, как правило, через несколько последовательных стадий. К сожалению, самостоятельного, добр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овольного отказа подростка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наркотика или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токсиканта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развития зависимости ожидать не при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ходится, кроме иногда этапа первых проб.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Первые пробы. Они возможны «во дворе» или даже в учебном заведении из любопытства, стремления «стать как все», при определенном стечении обстоятельств.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Групповая зависимость. Она формируется по механизму условного рефлекса: прием вещества в обычных для этого условиях или в определенной знакомой компании. Вне указанных рамок желания к употреблению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ребенок не испытывает.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Психическая зависимость. Появление потребности принимать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психоактивное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вещество, чтобы вновь и вновь испытывать приятные ощущения.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Патологическое (неодолимое) влечение к наркотику. Состояние, проявляющееся неудержимым побуждением к немедленному, во что бы то ни стало, введению в организм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психоактивного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вещества. Может выступать как крайнее проявление зависимости.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Физическая зависимость. Включение химических соединений, входящих в состав наркотика (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токсиканта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обмен веществ организма. В случае резкого прекращения приема препаратов могут наступить расстройства, определяемые как абстинентный синдром, причиняющий подростку выраженные страдания, в том числе и физические расстройства, эмоции тоски, тревоги, злобности и агрессии на окружающих и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самоагрессии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вплоть до попыток самоубийства.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Повышение толерантности (чувствительности) к наркотику. Состояние организма, когда отмечается все менее выраженная ожидаемая реакция организма на определенную дозу вводимого препарата. Происходит привыкание к наркотику, и в результате необходимая доза возрастает в 10 — 100 раз по сравнению с первоначально </w:t>
      </w:r>
      <w:proofErr w:type="gram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вводимой</w:t>
      </w:r>
      <w:proofErr w:type="gram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Соответственно увеличивается токсическое, разрушительное действие пре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парата на организм.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заболевания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Наркомания или токсикомания — тяжелые по течению и своим последствиям заболевания. Длительность отдельных стадий развития болезни различна и зависит от возраста, вида наркомании, темпа нарастания дозировок, общего состояния организма и ряда других причин.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стадия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зависимости от вида наркотика или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токсиканта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быстро, в течение</w:t>
      </w: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месяцев или после 1-2-кратного введения препаратов в организм, развивается психическая зависимость. Диагностическим критерием наличия индивидуальной психической зависимости служат случаи употребления препаратов в одиночестве. Это признак сформировавшегося болезненного влечения к наркотику или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токсиканту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5C71" w:rsidRPr="00817154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стадия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имеет место психическая и формируется физическая зави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симость, готовность организма к абстинентному синдрому. Начинается утрата эйфорического компонента действия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психоактивного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вещества. Проявляется токсическое действие наркотика, которое зачастую отличается злокачественностью течения и тяжестью осложнений (прежде всего — со стороны центральной нервной системы).</w:t>
      </w:r>
    </w:p>
    <w:p w:rsidR="00D25C71" w:rsidRDefault="00D25C71" w:rsidP="00D25C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стадия</w:t>
      </w:r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конечная. Максимальная физическая зависимость от наркотика, наступление тяжелых, необратимых изменений в организме в целом и в психике, вплоть до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инвалидизации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гибели. Введение </w:t>
      </w:r>
      <w:proofErr w:type="spellStart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психоактивного</w:t>
      </w:r>
      <w:proofErr w:type="spellEnd"/>
      <w:r w:rsidRPr="008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производится уже не с целью достижения эйфории, а с целью избегнуть развития абстиненции.</w:t>
      </w:r>
    </w:p>
    <w:p w:rsidR="007A6A3B" w:rsidRDefault="007A6A3B">
      <w:bookmarkStart w:id="0" w:name="_GoBack"/>
      <w:bookmarkEnd w:id="0"/>
    </w:p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71"/>
    <w:rsid w:val="007A6A3B"/>
    <w:rsid w:val="00D2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2916</Characters>
  <Application>Microsoft Office Word</Application>
  <DocSecurity>0</DocSecurity>
  <Lines>60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2023-02-28T07:20:00Z</dcterms:created>
  <dcterms:modified xsi:type="dcterms:W3CDTF">2023-02-28T07:21:00Z</dcterms:modified>
</cp:coreProperties>
</file>