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92" w:rsidRPr="00572776" w:rsidRDefault="00EE469D" w:rsidP="00A62E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Как защитить глаза от стресса при работе за компьютером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Повышенная зрительная нагрузка не проходит бесследно для организма. Синдром сухого глаза врачи диагностируют практически у всех взрослых и детей, которые много времени проводят за компьютером. Главные его признаки: покраснение, зуд органов зрения, снижение четкости зрительного восприятия.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Как уменьшить отрицательное влияние ПК?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Важно знать: наличие ярких ламп (как и темноты) в помещениях способствует возникновению синдрома сухого глаза. К нему же приводят: маленькое расстояние между находящимся за ПК человеком и монитором (оно не должно быть менее 50-70 см), расположение компьютера (ноутбука) ниже уровня глаз, отсутствие пауз между работой. Последние необходимы каждые 60-90 минут. Длительность мини-перерывов должна составлять минимум 15 минут.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Применение увлажняющих капель тоже защитит глаза от стресса, получаемого из-за влияния компьютерной техники. Выбор медикаментозного средства во всех случаях надо доверять врачам-офтальмологам и не заниматься самолечением. При интенсивной нагрузке на органы зрения специалисты рекомендуют использовать увлажняющие капли 3-4 раза в сутки.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Регулярная зарядка для глаз является одним из ответов на вопрос: как не посадить зрение за компьютером и предотвратить возникновение дискомфортных состояний? Существуют различные варианты такой «физкультуры». Главные ее упражнения: круговые вращения закрытыми (открытыми) глазами, фокусирование взгляда на близких, дальних предметах, моргание. Еще одна полезная процедура для снятия стресса, испытываемого зрительными органами: умывание холодной водой.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Зрение</w:t>
      </w:r>
      <w:r w:rsidR="00572776">
        <w:rPr>
          <w:rFonts w:ascii="Times New Roman" w:hAnsi="Times New Roman" w:cs="Times New Roman"/>
          <w:sz w:val="24"/>
          <w:szCs w:val="24"/>
        </w:rPr>
        <w:t>.</w:t>
      </w:r>
    </w:p>
    <w:p w:rsidR="005F2792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t>Длительные ежедневные прогулки на свежем воздухе — тоже обязательные элементы защиты зрения. Организм в это время насыщается кислородом, происходит улучшение регенерации всех его тканей. Химический элемент благоприятно влияет на функционирование глаз. А приверженность к алкоголю, никотину приводит к прямо противоположным результатам. Вредные привычки снижают остроту зрения, так как нарушают полноценное функционирование зрительных нервов, способствуют появлению, развитию патологических изменений в глазной сетчатке.</w:t>
      </w:r>
    </w:p>
    <w:p w:rsidR="00AB097A" w:rsidRPr="004208C7" w:rsidRDefault="005F2792" w:rsidP="004208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C7">
        <w:rPr>
          <w:rFonts w:ascii="Times New Roman" w:hAnsi="Times New Roman" w:cs="Times New Roman"/>
          <w:sz w:val="24"/>
          <w:szCs w:val="24"/>
        </w:rPr>
        <w:lastRenderedPageBreak/>
        <w:t>Еще один враг зрения при постоянной работе за ПК: неправильное питание. Чтобы своевременно (без хирургического вмешательства и сложных медицинских процедур) восстанавливать полноценное функционирование зрительных органов, в меню должны быть свежие овощи, фрукты, ягоды, зелень. Сахар лучше заменять медом (если на натуральный продукт нет аллергии). Благоприятно влияет на зрение и регулярное употребление черники, моркови, смородины. А вот кофе может привести совсем к другому эффекту: напиток повышает глазное давление, существенно увеличивает риски возникновения глаукомы.</w:t>
      </w:r>
    </w:p>
    <w:sectPr w:rsidR="00AB097A" w:rsidRPr="004208C7" w:rsidSect="0007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F2792"/>
    <w:rsid w:val="00070E45"/>
    <w:rsid w:val="004208C7"/>
    <w:rsid w:val="00572776"/>
    <w:rsid w:val="005F2792"/>
    <w:rsid w:val="00A62E2F"/>
    <w:rsid w:val="00AB097A"/>
    <w:rsid w:val="00EE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6</cp:revision>
  <dcterms:created xsi:type="dcterms:W3CDTF">2023-02-13T09:03:00Z</dcterms:created>
  <dcterms:modified xsi:type="dcterms:W3CDTF">2007-05-28T01:47:00Z</dcterms:modified>
</cp:coreProperties>
</file>