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D1B" w:rsidRPr="008D4D1B" w:rsidRDefault="008D4D1B" w:rsidP="008D4D1B">
      <w:pPr>
        <w:spacing w:after="0" w:line="288" w:lineRule="auto"/>
        <w:ind w:firstLine="567"/>
        <w:jc w:val="both"/>
        <w:outlineLvl w:val="1"/>
        <w:rPr>
          <w:rFonts w:eastAsia="Times New Roman"/>
          <w:b/>
          <w:color w:val="000000"/>
          <w:spacing w:val="0"/>
          <w:kern w:val="0"/>
          <w:sz w:val="24"/>
          <w:szCs w:val="24"/>
          <w:lang w:eastAsia="ru-RU"/>
        </w:rPr>
      </w:pPr>
      <w:r w:rsidRPr="008D4D1B">
        <w:rPr>
          <w:rFonts w:eastAsia="Times New Roman"/>
          <w:b/>
          <w:color w:val="000000"/>
          <w:spacing w:val="0"/>
          <w:kern w:val="0"/>
          <w:sz w:val="24"/>
          <w:szCs w:val="24"/>
          <w:lang w:eastAsia="ru-RU"/>
        </w:rPr>
        <w:t>Лекция 6. Принципы отладки программного средства.</w:t>
      </w:r>
    </w:p>
    <w:p w:rsidR="00DE7462" w:rsidRDefault="00DE7462" w:rsidP="008D4D1B">
      <w:pPr>
        <w:spacing w:after="0" w:line="288" w:lineRule="auto"/>
        <w:ind w:firstLine="567"/>
        <w:jc w:val="both"/>
        <w:rPr>
          <w:rFonts w:eastAsia="Times New Roman"/>
          <w:color w:val="000000"/>
          <w:spacing w:val="0"/>
          <w:kern w:val="0"/>
          <w:sz w:val="24"/>
          <w:szCs w:val="24"/>
          <w:lang w:eastAsia="ru-RU"/>
        </w:rPr>
      </w:pPr>
    </w:p>
    <w:p w:rsidR="00DE7462" w:rsidRPr="00DE7462" w:rsidRDefault="00DE7462" w:rsidP="00DE7462">
      <w:pPr>
        <w:pStyle w:val="a3"/>
        <w:shd w:val="clear" w:color="auto" w:fill="FFFFFF"/>
        <w:spacing w:before="0" w:beforeAutospacing="0" w:after="150" w:afterAutospacing="0"/>
        <w:jc w:val="both"/>
        <w:rPr>
          <w:color w:val="000000"/>
        </w:rPr>
      </w:pPr>
      <w:r w:rsidRPr="00DE7462">
        <w:rPr>
          <w:color w:val="000000"/>
        </w:rPr>
        <w:t>Отладка ПС - это деятельность, направленная на обнаружение и исправление ошибок в ПС с использованием процессов выполнения его программ. Тестирование ПС - это процесс выполнения его программ на некотором наборе данных, для которого заранее известен результат применения или известны правила поведения этих программ. Указанный набор данных называется тестовым или просто тестом. Таким образом, отладку можно представить в виде многократного повторения трех процессов: тестирования, в результате которого может быть констатировано наличие в ПС ошибки, поиска места ошибки в программах и документации ПС и редактирования программ и документации с целью устранения обнаруженной ошибки. Другими словами:</w:t>
      </w:r>
    </w:p>
    <w:p w:rsidR="00DE7462" w:rsidRPr="00DE7462" w:rsidRDefault="00DE7462" w:rsidP="00DE7462">
      <w:pPr>
        <w:pStyle w:val="a3"/>
        <w:shd w:val="clear" w:color="auto" w:fill="FFFFFF"/>
        <w:spacing w:before="0" w:beforeAutospacing="0" w:after="150" w:afterAutospacing="0"/>
        <w:jc w:val="both"/>
        <w:rPr>
          <w:color w:val="000000"/>
        </w:rPr>
      </w:pPr>
      <w:r w:rsidRPr="00DE7462">
        <w:rPr>
          <w:color w:val="000000"/>
        </w:rPr>
        <w:t>Отладка = Тестирование + Поиск ошибок + Редактирование.</w:t>
      </w:r>
    </w:p>
    <w:p w:rsidR="00DE7462" w:rsidRPr="00DE7462" w:rsidRDefault="00DE7462" w:rsidP="00DE7462">
      <w:pPr>
        <w:pStyle w:val="a3"/>
        <w:shd w:val="clear" w:color="auto" w:fill="FFFFFF"/>
        <w:spacing w:before="0" w:beforeAutospacing="0" w:after="150" w:afterAutospacing="0"/>
        <w:jc w:val="both"/>
        <w:rPr>
          <w:color w:val="000000"/>
        </w:rPr>
      </w:pPr>
      <w:r w:rsidRPr="00DE7462">
        <w:rPr>
          <w:color w:val="000000"/>
        </w:rPr>
        <w:t xml:space="preserve">В зарубежной литературе отладку часто понимают [10.1-10.3] только как процесс поиска и исправления ошибок (без тестирования), факт наличия которых устанавливается при тестировании. Иногда тестирование и отладку считают синонимами [10.4,10.5]. В нашей стране в понятие отладки обычно включают и тестирование [10.6 -10.8], поэтому мы будем следовать сложившейся традиции. </w:t>
      </w:r>
      <w:proofErr w:type="gramStart"/>
      <w:r w:rsidRPr="00DE7462">
        <w:rPr>
          <w:color w:val="000000"/>
        </w:rPr>
        <w:t>Впрочем</w:t>
      </w:r>
      <w:proofErr w:type="gramEnd"/>
      <w:r w:rsidRPr="00DE7462">
        <w:rPr>
          <w:color w:val="000000"/>
        </w:rPr>
        <w:t xml:space="preserve"> совместное рассмотрение в данной лекции этих процессов делает указанное разночтение не столь существенным. Следует </w:t>
      </w:r>
      <w:proofErr w:type="gramStart"/>
      <w:r w:rsidRPr="00DE7462">
        <w:rPr>
          <w:color w:val="000000"/>
        </w:rPr>
        <w:t>однако</w:t>
      </w:r>
      <w:proofErr w:type="gramEnd"/>
      <w:r w:rsidRPr="00DE7462">
        <w:rPr>
          <w:color w:val="000000"/>
        </w:rPr>
        <w:t xml:space="preserve"> отметить, что тестирование используется и как часть процесса аттестации ПС (см. лекцию 14).</w:t>
      </w:r>
    </w:p>
    <w:p w:rsidR="00DE7462" w:rsidRPr="00DE7462" w:rsidRDefault="00DE7462" w:rsidP="00DE7462">
      <w:pPr>
        <w:pStyle w:val="2"/>
        <w:shd w:val="clear" w:color="auto" w:fill="FFFFFF"/>
        <w:spacing w:before="300" w:beforeAutospacing="0" w:after="150" w:afterAutospacing="0"/>
        <w:rPr>
          <w:rFonts w:ascii="Helvetica" w:hAnsi="Helvetica" w:cs="Helvetica"/>
          <w:b w:val="0"/>
          <w:bCs w:val="0"/>
          <w:color w:val="333333"/>
          <w:sz w:val="28"/>
          <w:szCs w:val="28"/>
        </w:rPr>
      </w:pPr>
      <w:r w:rsidRPr="00DE7462">
        <w:rPr>
          <w:rFonts w:ascii="Helvetica" w:hAnsi="Helvetica" w:cs="Helvetica"/>
          <w:b w:val="0"/>
          <w:bCs w:val="0"/>
          <w:color w:val="333333"/>
          <w:sz w:val="28"/>
          <w:szCs w:val="28"/>
        </w:rPr>
        <w:t>Принципы и виды отладки.</w:t>
      </w:r>
    </w:p>
    <w:p w:rsidR="008D4D1B" w:rsidRPr="008D4D1B" w:rsidRDefault="008D4D1B" w:rsidP="008D4D1B">
      <w:p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Успех отладки ПС в значительной степени предопределяет рациональная организация тестирования. При отладке ПС отыскиваются и устраняются, в основном, те ошибки, наличие которых в ПС устанавливается при тестировании. Как было уже отмечено, тестирование не мо</w:t>
      </w:r>
      <w:r w:rsidR="0057152A">
        <w:rPr>
          <w:rFonts w:eastAsia="Times New Roman"/>
          <w:color w:val="000000"/>
          <w:spacing w:val="0"/>
          <w:kern w:val="0"/>
          <w:sz w:val="24"/>
          <w:szCs w:val="24"/>
          <w:lang w:eastAsia="ru-RU"/>
        </w:rPr>
        <w:t>жет доказать правильность ПС</w:t>
      </w:r>
      <w:r w:rsidRPr="008D4D1B">
        <w:rPr>
          <w:rFonts w:eastAsia="Times New Roman"/>
          <w:color w:val="000000"/>
          <w:spacing w:val="0"/>
          <w:kern w:val="0"/>
          <w:sz w:val="24"/>
          <w:szCs w:val="24"/>
          <w:lang w:eastAsia="ru-RU"/>
        </w:rPr>
        <w:t>, в лучшем случае оно может продемонстрировать наличие в нем ошибки. Другими словами, нельзя гарантировать, что тестированием ПС практически выполнимым набором тестов можно установить наличие каждой имеющейся в ПС ошибки. Поэтому возникает две задачи. Первая задача: подготовить такой набор тестов и применить к ним ПС, чтобы обнаружить в нем по возможности большее число ошибок. Однако чем дольше продолжается процесс тестирования (и отладки в целом), тем большей становится стоимость ПС. Отсюда вторая задача: определить момент окончания отладки ПС (или отдельной его компоненты). Признаком возможности окончания отладки является полнота охвата пропущенными через ПС тестами (т.е. тестами, к которым применено ПС) множества различных ситуаций, возникающих при выполнении программ ПС, и относительно редкое проявление ошибок в ПС на последнем отрезке процесса тестирования. Последнее определяется в соответствии с требуемой степенью надежности ПС, указанной в спецификации его качества.</w:t>
      </w:r>
    </w:p>
    <w:p w:rsidR="008D4D1B" w:rsidRPr="008D4D1B" w:rsidRDefault="008D4D1B" w:rsidP="008D4D1B">
      <w:p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Для оптимизации набора тестов, т.е. для подготовки такого набора тестов, который позволял бы при заданном их числе (или при заданном интервале времени, отведенном на тестирование) обнаруживать большее число ошибок в ПС, необходимо, во-первых, заранее планировать этот набор и, во-вторых, использовать рациональную стратеги</w:t>
      </w:r>
      <w:r w:rsidR="0057152A">
        <w:rPr>
          <w:rFonts w:eastAsia="Times New Roman"/>
          <w:color w:val="000000"/>
          <w:spacing w:val="0"/>
          <w:kern w:val="0"/>
          <w:sz w:val="24"/>
          <w:szCs w:val="24"/>
          <w:lang w:eastAsia="ru-RU"/>
        </w:rPr>
        <w:t>ю планирования (проектирования</w:t>
      </w:r>
      <w:r w:rsidRPr="008D4D1B">
        <w:rPr>
          <w:rFonts w:eastAsia="Times New Roman"/>
          <w:color w:val="000000"/>
          <w:spacing w:val="0"/>
          <w:kern w:val="0"/>
          <w:sz w:val="24"/>
          <w:szCs w:val="24"/>
          <w:lang w:eastAsia="ru-RU"/>
        </w:rPr>
        <w:t>) тестов. Проектирование тестов можно начинать сразу же после завершения этапа внешнего описания ПС. Возможны разные подходы к выработке стратегии проектирования тестов, которые можно условно графически разместить  между следу</w:t>
      </w:r>
      <w:r w:rsidR="0057152A">
        <w:rPr>
          <w:rFonts w:eastAsia="Times New Roman"/>
          <w:color w:val="000000"/>
          <w:spacing w:val="0"/>
          <w:kern w:val="0"/>
          <w:sz w:val="24"/>
          <w:szCs w:val="24"/>
          <w:lang w:eastAsia="ru-RU"/>
        </w:rPr>
        <w:t>ющими двумя крайними подходами</w:t>
      </w:r>
      <w:r w:rsidRPr="008D4D1B">
        <w:rPr>
          <w:rFonts w:eastAsia="Times New Roman"/>
          <w:color w:val="000000"/>
          <w:spacing w:val="0"/>
          <w:kern w:val="0"/>
          <w:sz w:val="24"/>
          <w:szCs w:val="24"/>
          <w:lang w:eastAsia="ru-RU"/>
        </w:rPr>
        <w:t xml:space="preserve">. Левый крайний подход заключается в том, что тесты проектируются только на основании изучения спецификаций ПС (внешнего описания, описания архитектуры и спецификации модулей). Строение модулей при этом никак не учитывается, т.е. они рассматриваются как черные ящики. Фактически такой подход требует полного перебора всех наборов входных данных, так как в противном случае некоторые </w:t>
      </w:r>
      <w:r w:rsidRPr="008D4D1B">
        <w:rPr>
          <w:rFonts w:eastAsia="Times New Roman"/>
          <w:color w:val="000000"/>
          <w:spacing w:val="0"/>
          <w:kern w:val="0"/>
          <w:sz w:val="24"/>
          <w:szCs w:val="24"/>
          <w:lang w:eastAsia="ru-RU"/>
        </w:rPr>
        <w:lastRenderedPageBreak/>
        <w:t>участки программ ПС могут не работать при пропуске любого теста, а это значит, что содержащиеся в них ошибки не будут проявляться. Однако тестирование ПС полным множеством наборов входных данных практически неосуществимо. Правый крайний подход заключается в том, что тесты проектируются на основании изучения текстов программ с целью протестировать все пути выполнения каждой программ ПС. Если принять во внимание наличие в программах циклов с переменным числом повторений, то различных путей выполнения программ ПС может оказаться также чрезвычайно много, так что их тестирование также будет практически неосуществимо.</w:t>
      </w:r>
    </w:p>
    <w:p w:rsidR="008D4D1B" w:rsidRPr="008D4D1B" w:rsidRDefault="0057152A" w:rsidP="008D4D1B">
      <w:pPr>
        <w:spacing w:after="0" w:line="288" w:lineRule="auto"/>
        <w:ind w:firstLine="567"/>
        <w:jc w:val="both"/>
        <w:rPr>
          <w:rFonts w:eastAsia="Times New Roman"/>
          <w:color w:val="000000"/>
          <w:spacing w:val="0"/>
          <w:kern w:val="0"/>
          <w:sz w:val="24"/>
          <w:szCs w:val="24"/>
          <w:lang w:eastAsia="ru-RU"/>
        </w:rPr>
      </w:pPr>
      <w:r>
        <w:rPr>
          <w:noProof/>
          <w:lang w:eastAsia="ru-RU"/>
        </w:rPr>
        <mc:AlternateContent>
          <mc:Choice Requires="wps">
            <w:drawing>
              <wp:inline distT="0" distB="0" distL="0" distR="0">
                <wp:extent cx="304800" cy="304800"/>
                <wp:effectExtent l="0" t="0" r="0" b="0"/>
                <wp:docPr id="2" name="Прямоугольник 2" descr="https://studfile.net/html/28384/999/html_1FzIluC5cG.qVPN/img-G7OeVN.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https://studfile.net/html/28384/999/html_1FzIluC5cG.qVPN/img-G7OeVN.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KG9nrwUAwAAGA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57152A">
        <w:rPr>
          <w:noProof/>
          <w:lang w:eastAsia="ru-RU"/>
        </w:rPr>
        <w:t xml:space="preserve"> </w:t>
      </w:r>
      <w:r w:rsidRPr="0057152A">
        <w:rPr>
          <w:rFonts w:eastAsia="Times New Roman"/>
          <w:noProof/>
          <w:color w:val="000000"/>
          <w:spacing w:val="0"/>
          <w:kern w:val="0"/>
          <w:sz w:val="24"/>
          <w:szCs w:val="24"/>
          <w:lang w:eastAsia="ru-RU"/>
        </w:rPr>
        <w:drawing>
          <wp:inline distT="0" distB="0" distL="0" distR="0" wp14:anchorId="75DA3E7F" wp14:editId="1D9DD8EE">
            <wp:extent cx="5305425" cy="1743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05425" cy="1743075"/>
                    </a:xfrm>
                    <a:prstGeom prst="rect">
                      <a:avLst/>
                    </a:prstGeom>
                  </pic:spPr>
                </pic:pic>
              </a:graphicData>
            </a:graphic>
          </wp:inline>
        </w:drawing>
      </w:r>
    </w:p>
    <w:p w:rsidR="008D4D1B" w:rsidRPr="008D4D1B" w:rsidRDefault="0057152A" w:rsidP="008D4D1B">
      <w:pPr>
        <w:spacing w:after="0" w:line="288" w:lineRule="auto"/>
        <w:ind w:firstLine="567"/>
        <w:jc w:val="both"/>
        <w:rPr>
          <w:rFonts w:eastAsia="Times New Roman"/>
          <w:color w:val="000000"/>
          <w:spacing w:val="0"/>
          <w:kern w:val="0"/>
          <w:sz w:val="24"/>
          <w:szCs w:val="24"/>
          <w:lang w:eastAsia="ru-RU"/>
        </w:rPr>
      </w:pPr>
      <w:r>
        <w:rPr>
          <w:rFonts w:eastAsia="Times New Roman"/>
          <w:color w:val="000000"/>
          <w:spacing w:val="0"/>
          <w:kern w:val="0"/>
          <w:sz w:val="24"/>
          <w:szCs w:val="24"/>
          <w:lang w:eastAsia="ru-RU"/>
        </w:rPr>
        <w:t>Рис. 1</w:t>
      </w:r>
      <w:r w:rsidR="008D4D1B" w:rsidRPr="008D4D1B">
        <w:rPr>
          <w:rFonts w:eastAsia="Times New Roman"/>
          <w:color w:val="000000"/>
          <w:spacing w:val="0"/>
          <w:kern w:val="0"/>
          <w:sz w:val="24"/>
          <w:szCs w:val="24"/>
          <w:lang w:eastAsia="ru-RU"/>
        </w:rPr>
        <w:t>. Спектр подходов к проектированию тестов.</w:t>
      </w:r>
    </w:p>
    <w:p w:rsidR="008D4D1B" w:rsidRPr="008D4D1B" w:rsidRDefault="008D4D1B" w:rsidP="008D4D1B">
      <w:p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Оптимальная стратегия проектирования тестов расположена внутри интервала между этими крайними подходами, но ближе к левому краю. Она включает проектирование значительной части тестов по спецификациям, но она требует также проектирования некоторых тестов и по текстам программ. При этом в первом случае эта стратегия базируется на принципах:</w:t>
      </w:r>
    </w:p>
    <w:p w:rsidR="008D4D1B" w:rsidRPr="008D4D1B" w:rsidRDefault="008D4D1B" w:rsidP="008D4D1B">
      <w:pPr>
        <w:numPr>
          <w:ilvl w:val="0"/>
          <w:numId w:val="1"/>
        </w:num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 xml:space="preserve">на каждую используемую функцию или возможность </w:t>
      </w:r>
      <w:r w:rsidRPr="008D4D1B">
        <w:rPr>
          <w:rFonts w:eastAsia="Times New Roman"/>
          <w:color w:val="000000"/>
          <w:spacing w:val="0"/>
          <w:kern w:val="0"/>
          <w:sz w:val="24"/>
          <w:szCs w:val="24"/>
          <w:lang w:eastAsia="ru-RU"/>
        </w:rPr>
        <w:sym w:font="Symbol" w:char="F02D"/>
      </w:r>
      <w:r w:rsidRPr="008D4D1B">
        <w:rPr>
          <w:rFonts w:eastAsia="Times New Roman"/>
          <w:color w:val="000000"/>
          <w:spacing w:val="0"/>
          <w:kern w:val="0"/>
          <w:sz w:val="24"/>
          <w:szCs w:val="24"/>
          <w:lang w:eastAsia="ru-RU"/>
        </w:rPr>
        <w:t xml:space="preserve"> хотя бы один тест,</w:t>
      </w:r>
    </w:p>
    <w:p w:rsidR="008D4D1B" w:rsidRPr="008D4D1B" w:rsidRDefault="008D4D1B" w:rsidP="008D4D1B">
      <w:pPr>
        <w:numPr>
          <w:ilvl w:val="0"/>
          <w:numId w:val="1"/>
        </w:num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 xml:space="preserve">на каждую область и на каждую границу изменения какой-либо входной величины </w:t>
      </w:r>
      <w:r w:rsidRPr="008D4D1B">
        <w:rPr>
          <w:rFonts w:eastAsia="Times New Roman"/>
          <w:color w:val="000000"/>
          <w:spacing w:val="0"/>
          <w:kern w:val="0"/>
          <w:sz w:val="24"/>
          <w:szCs w:val="24"/>
          <w:lang w:eastAsia="ru-RU"/>
        </w:rPr>
        <w:sym w:font="Symbol" w:char="F02D"/>
      </w:r>
      <w:r w:rsidRPr="008D4D1B">
        <w:rPr>
          <w:rFonts w:eastAsia="Times New Roman"/>
          <w:color w:val="000000"/>
          <w:spacing w:val="0"/>
          <w:kern w:val="0"/>
          <w:sz w:val="24"/>
          <w:szCs w:val="24"/>
          <w:lang w:eastAsia="ru-RU"/>
        </w:rPr>
        <w:t xml:space="preserve"> хотя бы один тест,</w:t>
      </w:r>
    </w:p>
    <w:p w:rsidR="008D4D1B" w:rsidRPr="008D4D1B" w:rsidRDefault="008D4D1B" w:rsidP="008D4D1B">
      <w:pPr>
        <w:numPr>
          <w:ilvl w:val="0"/>
          <w:numId w:val="1"/>
        </w:num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 xml:space="preserve">на каждую особую (исключительную) ситуацию, указанную в спецификациях, </w:t>
      </w:r>
      <w:r w:rsidRPr="008D4D1B">
        <w:rPr>
          <w:rFonts w:eastAsia="Times New Roman"/>
          <w:color w:val="000000"/>
          <w:spacing w:val="0"/>
          <w:kern w:val="0"/>
          <w:sz w:val="24"/>
          <w:szCs w:val="24"/>
          <w:lang w:eastAsia="ru-RU"/>
        </w:rPr>
        <w:sym w:font="Symbol" w:char="F02D"/>
      </w:r>
      <w:r w:rsidRPr="008D4D1B">
        <w:rPr>
          <w:rFonts w:eastAsia="Times New Roman"/>
          <w:color w:val="000000"/>
          <w:spacing w:val="0"/>
          <w:kern w:val="0"/>
          <w:sz w:val="24"/>
          <w:szCs w:val="24"/>
          <w:lang w:eastAsia="ru-RU"/>
        </w:rPr>
        <w:t xml:space="preserve"> хотя бы один тест.</w:t>
      </w:r>
    </w:p>
    <w:p w:rsidR="008D4D1B" w:rsidRPr="008D4D1B" w:rsidRDefault="008D4D1B" w:rsidP="008D4D1B">
      <w:p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Во втором случае эта стратегия базируется на принципе: каждая команда каждой программы ПС должна проработать хотя бы на одном тесте.</w:t>
      </w:r>
    </w:p>
    <w:p w:rsidR="008D4D1B" w:rsidRPr="008D4D1B" w:rsidRDefault="008D4D1B" w:rsidP="008D4D1B">
      <w:pPr>
        <w:spacing w:after="0" w:line="288" w:lineRule="auto"/>
        <w:ind w:firstLine="567"/>
        <w:jc w:val="both"/>
        <w:rPr>
          <w:rFonts w:eastAsia="Times New Roman"/>
          <w:color w:val="000000"/>
          <w:spacing w:val="0"/>
          <w:kern w:val="0"/>
          <w:sz w:val="24"/>
          <w:szCs w:val="24"/>
          <w:lang w:eastAsia="ru-RU"/>
        </w:rPr>
      </w:pPr>
      <w:r w:rsidRPr="008D4D1B">
        <w:rPr>
          <w:rFonts w:eastAsia="Times New Roman"/>
          <w:color w:val="000000"/>
          <w:spacing w:val="0"/>
          <w:kern w:val="0"/>
          <w:sz w:val="24"/>
          <w:szCs w:val="24"/>
          <w:lang w:eastAsia="ru-RU"/>
        </w:rPr>
        <w:t>Оптимальную стратегию проектирования тестов можно конкретизировать на основании следующего принципа: для каждого программного документа (включая тексты программ), входящего в состав ПС, должны проектироваться свои тесты с целью выявления в нем ошибок. Во всяком случае, этот принцип необходимо соблюдать в соответствии с определением ПС и содержанием понятия технологии программирования как те</w:t>
      </w:r>
      <w:r w:rsidR="0057152A">
        <w:rPr>
          <w:rFonts w:eastAsia="Times New Roman"/>
          <w:color w:val="000000"/>
          <w:spacing w:val="0"/>
          <w:kern w:val="0"/>
          <w:sz w:val="24"/>
          <w:szCs w:val="24"/>
          <w:lang w:eastAsia="ru-RU"/>
        </w:rPr>
        <w:t xml:space="preserve">хнологии разработки </w:t>
      </w:r>
      <w:proofErr w:type="gramStart"/>
      <w:r w:rsidR="0057152A">
        <w:rPr>
          <w:rFonts w:eastAsia="Times New Roman"/>
          <w:color w:val="000000"/>
          <w:spacing w:val="0"/>
          <w:kern w:val="0"/>
          <w:sz w:val="24"/>
          <w:szCs w:val="24"/>
          <w:lang w:eastAsia="ru-RU"/>
        </w:rPr>
        <w:t>надежных</w:t>
      </w:r>
      <w:proofErr w:type="gramEnd"/>
      <w:r w:rsidR="0057152A">
        <w:rPr>
          <w:rFonts w:eastAsia="Times New Roman"/>
          <w:color w:val="000000"/>
          <w:spacing w:val="0"/>
          <w:kern w:val="0"/>
          <w:sz w:val="24"/>
          <w:szCs w:val="24"/>
          <w:lang w:eastAsia="ru-RU"/>
        </w:rPr>
        <w:t xml:space="preserve"> ПС</w:t>
      </w:r>
      <w:r w:rsidRPr="008D4D1B">
        <w:rPr>
          <w:rFonts w:eastAsia="Times New Roman"/>
          <w:color w:val="000000"/>
          <w:spacing w:val="0"/>
          <w:kern w:val="0"/>
          <w:sz w:val="24"/>
          <w:szCs w:val="24"/>
          <w:lang w:eastAsia="ru-RU"/>
        </w:rPr>
        <w:t>. В связи с этим Майерс даже опред</w:t>
      </w:r>
      <w:r w:rsidR="0057152A">
        <w:rPr>
          <w:rFonts w:eastAsia="Times New Roman"/>
          <w:color w:val="000000"/>
          <w:spacing w:val="0"/>
          <w:kern w:val="0"/>
          <w:sz w:val="24"/>
          <w:szCs w:val="24"/>
          <w:lang w:eastAsia="ru-RU"/>
        </w:rPr>
        <w:t>еляет разные виды тестирования</w:t>
      </w:r>
      <w:r w:rsidRPr="008D4D1B">
        <w:rPr>
          <w:rFonts w:eastAsia="Times New Roman"/>
          <w:color w:val="000000"/>
          <w:spacing w:val="0"/>
          <w:kern w:val="0"/>
          <w:sz w:val="24"/>
          <w:szCs w:val="24"/>
          <w:lang w:eastAsia="ru-RU"/>
        </w:rPr>
        <w:t xml:space="preserve"> в зависимости от вида программного документа, на основании которого строятся тесты. В нашей стране различаются  два основных вида отладки (включая тестирование): автономную и комплексную отладку ПС. </w:t>
      </w:r>
      <w:r w:rsidRPr="008D4D1B">
        <w:rPr>
          <w:rFonts w:eastAsia="Times New Roman"/>
          <w:i/>
          <w:iCs/>
          <w:color w:val="000000"/>
          <w:spacing w:val="0"/>
          <w:kern w:val="0"/>
          <w:sz w:val="24"/>
          <w:szCs w:val="24"/>
          <w:lang w:eastAsia="ru-RU"/>
        </w:rPr>
        <w:t>Автономная</w:t>
      </w:r>
      <w:r w:rsidRPr="008D4D1B">
        <w:rPr>
          <w:rFonts w:eastAsia="Times New Roman"/>
          <w:color w:val="000000"/>
          <w:spacing w:val="0"/>
          <w:kern w:val="0"/>
          <w:sz w:val="24"/>
          <w:szCs w:val="24"/>
          <w:lang w:eastAsia="ru-RU"/>
        </w:rPr>
        <w:t> отладка ПС означает последовательное раздельное тестирование различных частей программ, входящих в ПС, с поиском и исправлением в них фиксируемых при тестировании ошибок. Она фактически включает отладку каждого программного модуля и отладку сопряжения модулей. </w:t>
      </w:r>
      <w:r w:rsidRPr="008D4D1B">
        <w:rPr>
          <w:rFonts w:eastAsia="Times New Roman"/>
          <w:i/>
          <w:iCs/>
          <w:color w:val="000000"/>
          <w:spacing w:val="0"/>
          <w:kern w:val="0"/>
          <w:sz w:val="24"/>
          <w:szCs w:val="24"/>
          <w:lang w:eastAsia="ru-RU"/>
        </w:rPr>
        <w:t>Комплексная</w:t>
      </w:r>
      <w:r w:rsidRPr="008D4D1B">
        <w:rPr>
          <w:rFonts w:eastAsia="Times New Roman"/>
          <w:color w:val="000000"/>
          <w:spacing w:val="0"/>
          <w:kern w:val="0"/>
          <w:sz w:val="24"/>
          <w:szCs w:val="24"/>
          <w:lang w:eastAsia="ru-RU"/>
        </w:rPr>
        <w:t> отладка означает тестирование ПС в целом с поиском и исправлением фиксируемых при тестировании ошибок во всех документах (включая тексты программ ПС), относящихся к ПС в целом. К таким документам относятся определение требований к ПС, спецификация качества ПС, функциональная спецификация ПС, описание архитектуры ПС и тексты программ ПС.</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color w:val="000000"/>
        </w:rPr>
        <w:t>Ниже приводятся рекомендации по организ</w:t>
      </w:r>
      <w:r w:rsidR="0057152A">
        <w:rPr>
          <w:color w:val="000000"/>
        </w:rPr>
        <w:t>ации отладки в форме заповедей</w:t>
      </w:r>
      <w:proofErr w:type="gramStart"/>
      <w:r w:rsidR="0057152A">
        <w:rPr>
          <w:color w:val="000000"/>
        </w:rPr>
        <w:t xml:space="preserve"> </w:t>
      </w:r>
      <w:r w:rsidRPr="008D4D1B">
        <w:rPr>
          <w:color w:val="000000"/>
        </w:rPr>
        <w:t>.</w:t>
      </w:r>
      <w:proofErr w:type="gramEnd"/>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lastRenderedPageBreak/>
        <w:t>Заповедь 1</w:t>
      </w:r>
      <w:r w:rsidRPr="008D4D1B">
        <w:rPr>
          <w:color w:val="000000"/>
        </w:rPr>
        <w:t>. Считайте тестирование ключевой задачей разработки ПС, поручайте его самым квалифицированным и одаренным программистам; нежелательно тестировать свою собственную программу.</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t>Заповедь 2</w:t>
      </w:r>
      <w:r w:rsidRPr="008D4D1B">
        <w:rPr>
          <w:color w:val="000000"/>
        </w:rPr>
        <w:t xml:space="preserve">. Хорош тот тест, для которого высока вероятность </w:t>
      </w:r>
      <w:proofErr w:type="gramStart"/>
      <w:r w:rsidRPr="008D4D1B">
        <w:rPr>
          <w:color w:val="000000"/>
        </w:rPr>
        <w:t>обнаружить</w:t>
      </w:r>
      <w:proofErr w:type="gramEnd"/>
      <w:r w:rsidRPr="008D4D1B">
        <w:rPr>
          <w:color w:val="000000"/>
        </w:rPr>
        <w:t xml:space="preserve"> ошибку, а не тот, который демонстрирует правильную работу программы.</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t>Заповедь 3</w:t>
      </w:r>
      <w:r w:rsidRPr="008D4D1B">
        <w:rPr>
          <w:color w:val="000000"/>
        </w:rPr>
        <w:t xml:space="preserve">. Готовьте </w:t>
      </w:r>
      <w:proofErr w:type="gramStart"/>
      <w:r w:rsidRPr="008D4D1B">
        <w:rPr>
          <w:color w:val="000000"/>
        </w:rPr>
        <w:t>тесты</w:t>
      </w:r>
      <w:proofErr w:type="gramEnd"/>
      <w:r w:rsidRPr="008D4D1B">
        <w:rPr>
          <w:color w:val="000000"/>
        </w:rPr>
        <w:t xml:space="preserve"> как для правильных, так и для неправильных данных.</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t>Заповедь 4</w:t>
      </w:r>
      <w:r w:rsidRPr="008D4D1B">
        <w:rPr>
          <w:color w:val="000000"/>
        </w:rPr>
        <w:t>. Документируйте пропуск тестов через компьютер; детально изучайте результаты каждого теста; избегайте тестов, пропуск которых нельзя повторить.</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t>Заповедь 5.</w:t>
      </w:r>
      <w:r w:rsidRPr="008D4D1B">
        <w:rPr>
          <w:color w:val="000000"/>
        </w:rPr>
        <w:t> Каждый модуль подключайте к программе только один раз; никогда не изменяйте программу, чтобы облегчить ее тестирование.</w:t>
      </w:r>
    </w:p>
    <w:p w:rsidR="008D4D1B" w:rsidRPr="008D4D1B" w:rsidRDefault="008D4D1B" w:rsidP="008D4D1B">
      <w:pPr>
        <w:pStyle w:val="a3"/>
        <w:spacing w:before="0" w:beforeAutospacing="0" w:after="0" w:afterAutospacing="0" w:line="288" w:lineRule="auto"/>
        <w:ind w:firstLine="567"/>
        <w:jc w:val="both"/>
        <w:rPr>
          <w:color w:val="000000"/>
        </w:rPr>
      </w:pPr>
      <w:r w:rsidRPr="008D4D1B">
        <w:rPr>
          <w:i/>
          <w:iCs/>
          <w:color w:val="000000"/>
        </w:rPr>
        <w:t>Заповедь 6.</w:t>
      </w:r>
      <w:r w:rsidRPr="008D4D1B">
        <w:rPr>
          <w:color w:val="000000"/>
        </w:rPr>
        <w:t> Пропускайте заново все тесты, связанные с проверкой работы какой-либо программы ПС или ее взаимодействия с другими программами, если в нее были внесены изменения (например, в результате устранения ошибки).</w:t>
      </w:r>
    </w:p>
    <w:p w:rsidR="008D4D1B" w:rsidRPr="008D4D1B" w:rsidRDefault="008D4D1B" w:rsidP="00DE7462">
      <w:pPr>
        <w:tabs>
          <w:tab w:val="left" w:pos="4035"/>
        </w:tabs>
        <w:spacing w:after="0" w:line="288" w:lineRule="auto"/>
        <w:ind w:firstLine="567"/>
        <w:jc w:val="both"/>
        <w:rPr>
          <w:sz w:val="24"/>
          <w:szCs w:val="24"/>
        </w:rPr>
      </w:pPr>
      <w:bookmarkStart w:id="0" w:name="_GoBack"/>
      <w:bookmarkEnd w:id="0"/>
    </w:p>
    <w:sectPr w:rsidR="008D4D1B" w:rsidRPr="008D4D1B" w:rsidSect="008D4D1B">
      <w:pgSz w:w="11906" w:h="16838"/>
      <w:pgMar w:top="567"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B696D"/>
    <w:multiLevelType w:val="multilevel"/>
    <w:tmpl w:val="8B14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06E27"/>
    <w:multiLevelType w:val="multilevel"/>
    <w:tmpl w:val="32F2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EF3EEE"/>
    <w:multiLevelType w:val="multilevel"/>
    <w:tmpl w:val="CF5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F05951"/>
    <w:multiLevelType w:val="multilevel"/>
    <w:tmpl w:val="7BF0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D1B"/>
    <w:rsid w:val="003A70BD"/>
    <w:rsid w:val="0057152A"/>
    <w:rsid w:val="008D4D1B"/>
    <w:rsid w:val="00DE7462"/>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2">
    <w:name w:val="heading 2"/>
    <w:basedOn w:val="a"/>
    <w:link w:val="20"/>
    <w:uiPriority w:val="9"/>
    <w:qFormat/>
    <w:rsid w:val="008D4D1B"/>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D1B"/>
    <w:rPr>
      <w:rFonts w:eastAsia="Times New Roman"/>
      <w:b/>
      <w:bCs/>
      <w:color w:val="auto"/>
      <w:spacing w:val="0"/>
      <w:kern w:val="0"/>
      <w:sz w:val="36"/>
      <w:szCs w:val="36"/>
      <w:lang w:eastAsia="ru-RU"/>
    </w:rPr>
  </w:style>
  <w:style w:type="paragraph" w:styleId="a3">
    <w:name w:val="Normal (Web)"/>
    <w:basedOn w:val="a"/>
    <w:uiPriority w:val="99"/>
    <w:semiHidden/>
    <w:unhideWhenUsed/>
    <w:rsid w:val="008D4D1B"/>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5715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5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2">
    <w:name w:val="heading 2"/>
    <w:basedOn w:val="a"/>
    <w:link w:val="20"/>
    <w:uiPriority w:val="9"/>
    <w:qFormat/>
    <w:rsid w:val="008D4D1B"/>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4D1B"/>
    <w:rPr>
      <w:rFonts w:eastAsia="Times New Roman"/>
      <w:b/>
      <w:bCs/>
      <w:color w:val="auto"/>
      <w:spacing w:val="0"/>
      <w:kern w:val="0"/>
      <w:sz w:val="36"/>
      <w:szCs w:val="36"/>
      <w:lang w:eastAsia="ru-RU"/>
    </w:rPr>
  </w:style>
  <w:style w:type="paragraph" w:styleId="a3">
    <w:name w:val="Normal (Web)"/>
    <w:basedOn w:val="a"/>
    <w:uiPriority w:val="99"/>
    <w:semiHidden/>
    <w:unhideWhenUsed/>
    <w:rsid w:val="008D4D1B"/>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5715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15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73000">
      <w:bodyDiv w:val="1"/>
      <w:marLeft w:val="0"/>
      <w:marRight w:val="0"/>
      <w:marTop w:val="0"/>
      <w:marBottom w:val="0"/>
      <w:divBdr>
        <w:top w:val="none" w:sz="0" w:space="0" w:color="auto"/>
        <w:left w:val="none" w:sz="0" w:space="0" w:color="auto"/>
        <w:bottom w:val="none" w:sz="0" w:space="0" w:color="auto"/>
        <w:right w:val="none" w:sz="0" w:space="0" w:color="auto"/>
      </w:divBdr>
    </w:div>
    <w:div w:id="399058323">
      <w:bodyDiv w:val="1"/>
      <w:marLeft w:val="0"/>
      <w:marRight w:val="0"/>
      <w:marTop w:val="0"/>
      <w:marBottom w:val="0"/>
      <w:divBdr>
        <w:top w:val="none" w:sz="0" w:space="0" w:color="auto"/>
        <w:left w:val="none" w:sz="0" w:space="0" w:color="auto"/>
        <w:bottom w:val="none" w:sz="0" w:space="0" w:color="auto"/>
        <w:right w:val="none" w:sz="0" w:space="0" w:color="auto"/>
      </w:divBdr>
    </w:div>
    <w:div w:id="566380325">
      <w:bodyDiv w:val="1"/>
      <w:marLeft w:val="0"/>
      <w:marRight w:val="0"/>
      <w:marTop w:val="0"/>
      <w:marBottom w:val="0"/>
      <w:divBdr>
        <w:top w:val="none" w:sz="0" w:space="0" w:color="auto"/>
        <w:left w:val="none" w:sz="0" w:space="0" w:color="auto"/>
        <w:bottom w:val="none" w:sz="0" w:space="0" w:color="auto"/>
        <w:right w:val="none" w:sz="0" w:space="0" w:color="auto"/>
      </w:divBdr>
    </w:div>
    <w:div w:id="1073427188">
      <w:bodyDiv w:val="1"/>
      <w:marLeft w:val="0"/>
      <w:marRight w:val="0"/>
      <w:marTop w:val="0"/>
      <w:marBottom w:val="0"/>
      <w:divBdr>
        <w:top w:val="none" w:sz="0" w:space="0" w:color="auto"/>
        <w:left w:val="none" w:sz="0" w:space="0" w:color="auto"/>
        <w:bottom w:val="none" w:sz="0" w:space="0" w:color="auto"/>
        <w:right w:val="none" w:sz="0" w:space="0" w:color="auto"/>
      </w:divBdr>
    </w:div>
    <w:div w:id="1603763794">
      <w:bodyDiv w:val="1"/>
      <w:marLeft w:val="0"/>
      <w:marRight w:val="0"/>
      <w:marTop w:val="0"/>
      <w:marBottom w:val="0"/>
      <w:divBdr>
        <w:top w:val="none" w:sz="0" w:space="0" w:color="auto"/>
        <w:left w:val="none" w:sz="0" w:space="0" w:color="auto"/>
        <w:bottom w:val="none" w:sz="0" w:space="0" w:color="auto"/>
        <w:right w:val="none" w:sz="0" w:space="0" w:color="auto"/>
      </w:divBdr>
    </w:div>
    <w:div w:id="209269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1101</Words>
  <Characters>6280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3</cp:revision>
  <dcterms:created xsi:type="dcterms:W3CDTF">2023-02-20T11:03:00Z</dcterms:created>
  <dcterms:modified xsi:type="dcterms:W3CDTF">2023-02-20T11:10:00Z</dcterms:modified>
</cp:coreProperties>
</file>