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AD3" w:rsidRPr="00FC6AD3" w:rsidRDefault="00FC6AD3" w:rsidP="00FC6AD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646464"/>
          <w:kern w:val="36"/>
          <w:sz w:val="48"/>
          <w:szCs w:val="48"/>
          <w:lang w:eastAsia="ru-RU"/>
        </w:rPr>
      </w:pPr>
      <w:r w:rsidRPr="00FC6AD3">
        <w:rPr>
          <w:rFonts w:ascii="Arial" w:eastAsia="Times New Roman" w:hAnsi="Arial" w:cs="Arial"/>
          <w:color w:val="646464"/>
          <w:kern w:val="36"/>
          <w:sz w:val="48"/>
          <w:szCs w:val="48"/>
          <w:lang w:eastAsia="ru-RU"/>
        </w:rPr>
        <w:t>Примеры компьютерных моделей различных процессов</w:t>
      </w:r>
    </w:p>
    <w:p w:rsidR="00FC6AD3" w:rsidRPr="00FC6AD3" w:rsidRDefault="00FC6AD3" w:rsidP="00FC6A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FC6AD3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 настоящее время метод моделирования активно используется в различных сферах деятельности для решения широкого круга задач, что придает ему статус общенаучного метода познания. В широком смысле </w:t>
      </w:r>
      <w:r w:rsidRPr="00FC6AD3">
        <w:rPr>
          <w:rFonts w:ascii="Arial" w:eastAsia="Times New Roman" w:hAnsi="Arial" w:cs="Arial"/>
          <w:b/>
          <w:bCs/>
          <w:color w:val="646464"/>
          <w:sz w:val="23"/>
          <w:szCs w:val="23"/>
          <w:lang w:eastAsia="ru-RU"/>
        </w:rPr>
        <w:t>под моделированием </w:t>
      </w:r>
      <w:r w:rsidRPr="00FC6AD3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принято понимать исследование каких-либо явлений, процессов или систем объектов путем построения и изучения их моделей.</w:t>
      </w:r>
    </w:p>
    <w:p w:rsidR="00FC6AD3" w:rsidRPr="00FC6AD3" w:rsidRDefault="00FC6AD3" w:rsidP="00FC6A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FC6AD3">
        <w:rPr>
          <w:rFonts w:ascii="Arial" w:eastAsia="Times New Roman" w:hAnsi="Arial" w:cs="Arial"/>
          <w:b/>
          <w:bCs/>
          <w:color w:val="646464"/>
          <w:sz w:val="23"/>
          <w:szCs w:val="23"/>
          <w:lang w:eastAsia="ru-RU"/>
        </w:rPr>
        <w:t>Модель </w:t>
      </w:r>
      <w:r w:rsidRPr="00FC6AD3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(от лат. </w:t>
      </w:r>
      <w:proofErr w:type="spellStart"/>
      <w:r w:rsidRPr="00FC6AD3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modulus</w:t>
      </w:r>
      <w:proofErr w:type="spellEnd"/>
      <w:r w:rsidRPr="00FC6AD3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— мера, образец, норма) является способом организации практических действий, способом представления как бы образцово правильных действий и их результатов, т. е. является рабочим представлением, образом будущей системы.</w:t>
      </w:r>
    </w:p>
    <w:p w:rsidR="00FC6AD3" w:rsidRPr="00FC6AD3" w:rsidRDefault="00FC6AD3" w:rsidP="00FC6A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FC6AD3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Таким образом, модели носят нормативный характер для дальнейшей деятельности, играют роль стандарта, образца, под который «подгоняется» в дальнейшем, как сама деятельность, так и ее результаты.</w:t>
      </w:r>
    </w:p>
    <w:p w:rsidR="00FC6AD3" w:rsidRPr="00FC6AD3" w:rsidRDefault="00FC6AD3" w:rsidP="00FC6A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FC6AD3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Модель обладает четырьмя характерными чертами:</w:t>
      </w:r>
    </w:p>
    <w:p w:rsidR="00FC6AD3" w:rsidRPr="00FC6AD3" w:rsidRDefault="00FC6AD3" w:rsidP="00FC6A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23"/>
          <w:szCs w:val="23"/>
          <w:lang w:eastAsia="ru-RU"/>
        </w:rPr>
      </w:pPr>
      <w:r w:rsidRPr="00FC6AD3">
        <w:rPr>
          <w:rFonts w:ascii="Arial" w:eastAsia="Times New Roman" w:hAnsi="Arial" w:cs="Arial"/>
          <w:color w:val="242424"/>
          <w:sz w:val="23"/>
          <w:szCs w:val="23"/>
          <w:lang w:eastAsia="ru-RU"/>
        </w:rPr>
        <w:t>- объективным соответствием с моделируемым объектом;</w:t>
      </w:r>
    </w:p>
    <w:p w:rsidR="00FC6AD3" w:rsidRPr="00FC6AD3" w:rsidRDefault="00FC6AD3" w:rsidP="00FC6A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23"/>
          <w:szCs w:val="23"/>
          <w:lang w:eastAsia="ru-RU"/>
        </w:rPr>
      </w:pPr>
      <w:r w:rsidRPr="00FC6AD3">
        <w:rPr>
          <w:rFonts w:ascii="Arial" w:eastAsia="Times New Roman" w:hAnsi="Arial" w:cs="Arial"/>
          <w:color w:val="242424"/>
          <w:sz w:val="23"/>
          <w:szCs w:val="23"/>
          <w:lang w:eastAsia="ru-RU"/>
        </w:rPr>
        <w:t>- способностью замещать познаваемый объект на определенных этапах познания;</w:t>
      </w:r>
    </w:p>
    <w:p w:rsidR="00FC6AD3" w:rsidRPr="00FC6AD3" w:rsidRDefault="00FC6AD3" w:rsidP="00FC6A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23"/>
          <w:szCs w:val="23"/>
          <w:lang w:eastAsia="ru-RU"/>
        </w:rPr>
      </w:pPr>
      <w:r w:rsidRPr="00FC6AD3">
        <w:rPr>
          <w:rFonts w:ascii="Arial" w:eastAsia="Times New Roman" w:hAnsi="Arial" w:cs="Arial"/>
          <w:color w:val="242424"/>
          <w:sz w:val="23"/>
          <w:szCs w:val="23"/>
          <w:lang w:eastAsia="ru-RU"/>
        </w:rPr>
        <w:t>- способностью в ходе исследования давать некоторую информацию, допускающую опытную проверку;</w:t>
      </w:r>
    </w:p>
    <w:p w:rsidR="00FC6AD3" w:rsidRPr="00FC6AD3" w:rsidRDefault="00FC6AD3" w:rsidP="00FC6A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23"/>
          <w:szCs w:val="23"/>
          <w:lang w:eastAsia="ru-RU"/>
        </w:rPr>
      </w:pPr>
      <w:r w:rsidRPr="00FC6AD3">
        <w:rPr>
          <w:rFonts w:ascii="Arial" w:eastAsia="Times New Roman" w:hAnsi="Arial" w:cs="Arial"/>
          <w:color w:val="242424"/>
          <w:sz w:val="23"/>
          <w:szCs w:val="23"/>
          <w:lang w:eastAsia="ru-RU"/>
        </w:rPr>
        <w:t>- наличием некоторых достаточно четких правил перехода от модельной информации (т. е. информации, полученной при изучении модели) к информации о самом моделируемом объекте.</w:t>
      </w:r>
    </w:p>
    <w:p w:rsidR="00FC6AD3" w:rsidRPr="00FC6AD3" w:rsidRDefault="00FC6AD3" w:rsidP="00FC6A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FC6AD3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Для того чтобы создаваемая модель соответствовала своему назначению, недостаточно создать просто модель. Необходимо, чтобы она отвечала ряду требований, обеспечивающих ее функционирование. К таким требованиям относятся:</w:t>
      </w:r>
    </w:p>
    <w:p w:rsidR="00FC6AD3" w:rsidRPr="00FC6AD3" w:rsidRDefault="00FC6AD3" w:rsidP="00FC6A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23"/>
          <w:szCs w:val="23"/>
          <w:lang w:eastAsia="ru-RU"/>
        </w:rPr>
      </w:pPr>
      <w:r w:rsidRPr="00FC6AD3">
        <w:rPr>
          <w:rFonts w:ascii="Arial" w:eastAsia="Times New Roman" w:hAnsi="Arial" w:cs="Arial"/>
          <w:color w:val="242424"/>
          <w:sz w:val="23"/>
          <w:szCs w:val="23"/>
          <w:lang w:eastAsia="ru-RU"/>
        </w:rPr>
        <w:t xml:space="preserve">1. </w:t>
      </w:r>
      <w:proofErr w:type="spellStart"/>
      <w:r w:rsidRPr="00FC6AD3">
        <w:rPr>
          <w:rFonts w:ascii="Arial" w:eastAsia="Times New Roman" w:hAnsi="Arial" w:cs="Arial"/>
          <w:color w:val="242424"/>
          <w:sz w:val="23"/>
          <w:szCs w:val="23"/>
          <w:lang w:eastAsia="ru-RU"/>
        </w:rPr>
        <w:t>Ингерентность</w:t>
      </w:r>
      <w:proofErr w:type="spellEnd"/>
      <w:r w:rsidRPr="00FC6AD3">
        <w:rPr>
          <w:rFonts w:ascii="Arial" w:eastAsia="Times New Roman" w:hAnsi="Arial" w:cs="Arial"/>
          <w:color w:val="242424"/>
          <w:sz w:val="23"/>
          <w:szCs w:val="23"/>
          <w:lang w:eastAsia="ru-RU"/>
        </w:rPr>
        <w:t xml:space="preserve">, т. е. достаточная степень согласованности создаваемой модели со средой. Один из аспектов </w:t>
      </w:r>
      <w:proofErr w:type="spellStart"/>
      <w:r w:rsidRPr="00FC6AD3">
        <w:rPr>
          <w:rFonts w:ascii="Arial" w:eastAsia="Times New Roman" w:hAnsi="Arial" w:cs="Arial"/>
          <w:color w:val="242424"/>
          <w:sz w:val="23"/>
          <w:szCs w:val="23"/>
          <w:lang w:eastAsia="ru-RU"/>
        </w:rPr>
        <w:t>ингерентности</w:t>
      </w:r>
      <w:proofErr w:type="spellEnd"/>
      <w:r w:rsidRPr="00FC6AD3">
        <w:rPr>
          <w:rFonts w:ascii="Arial" w:eastAsia="Times New Roman" w:hAnsi="Arial" w:cs="Arial"/>
          <w:color w:val="242424"/>
          <w:sz w:val="23"/>
          <w:szCs w:val="23"/>
          <w:lang w:eastAsia="ru-RU"/>
        </w:rPr>
        <w:t xml:space="preserve"> состоит в том, что в ней должны быть предусмотрены не только «стыковочные узлы» со средой (интерфейсы), но и в самой среде должны быть созданы предпосылки, обеспечивающие функционирование будущей системы.</w:t>
      </w:r>
    </w:p>
    <w:p w:rsidR="00FC6AD3" w:rsidRPr="00FC6AD3" w:rsidRDefault="00FC6AD3" w:rsidP="00FC6A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23"/>
          <w:szCs w:val="23"/>
          <w:lang w:eastAsia="ru-RU"/>
        </w:rPr>
      </w:pPr>
      <w:r w:rsidRPr="00FC6AD3">
        <w:rPr>
          <w:rFonts w:ascii="Arial" w:eastAsia="Times New Roman" w:hAnsi="Arial" w:cs="Arial"/>
          <w:color w:val="242424"/>
          <w:sz w:val="23"/>
          <w:szCs w:val="23"/>
          <w:lang w:eastAsia="ru-RU"/>
        </w:rPr>
        <w:t>2. Простота модели, так как в модели невозможно зафиксировать все многообразие реальной ситуации.</w:t>
      </w:r>
    </w:p>
    <w:p w:rsidR="00FC6AD3" w:rsidRPr="00FC6AD3" w:rsidRDefault="00FC6AD3" w:rsidP="00FC6A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23"/>
          <w:szCs w:val="23"/>
          <w:lang w:eastAsia="ru-RU"/>
        </w:rPr>
      </w:pPr>
      <w:r w:rsidRPr="00FC6AD3">
        <w:rPr>
          <w:rFonts w:ascii="Arial" w:eastAsia="Times New Roman" w:hAnsi="Arial" w:cs="Arial"/>
          <w:color w:val="242424"/>
          <w:sz w:val="23"/>
          <w:szCs w:val="23"/>
          <w:lang w:eastAsia="ru-RU"/>
        </w:rPr>
        <w:t>3. Адекватность модели, которая означает возможность с ее помощью достичь поставленной цели проекта в соответствии с формулированными критериями.</w:t>
      </w:r>
    </w:p>
    <w:p w:rsidR="00FC6AD3" w:rsidRPr="00FC6AD3" w:rsidRDefault="00FC6AD3" w:rsidP="00FC6A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FC6AD3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Процесс моделирования состоит из следующих этапов:</w:t>
      </w:r>
    </w:p>
    <w:p w:rsidR="00FC6AD3" w:rsidRPr="00FC6AD3" w:rsidRDefault="00FC6AD3" w:rsidP="00FC6A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23"/>
          <w:szCs w:val="23"/>
          <w:lang w:eastAsia="ru-RU"/>
        </w:rPr>
      </w:pPr>
      <w:r w:rsidRPr="00FC6AD3">
        <w:rPr>
          <w:rFonts w:ascii="Arial" w:eastAsia="Times New Roman" w:hAnsi="Arial" w:cs="Arial"/>
          <w:color w:val="242424"/>
          <w:sz w:val="23"/>
          <w:szCs w:val="23"/>
          <w:lang w:eastAsia="ru-RU"/>
        </w:rPr>
        <w:t>1. </w:t>
      </w:r>
      <w:r w:rsidRPr="00FC6AD3">
        <w:rPr>
          <w:rFonts w:ascii="Arial" w:eastAsia="Times New Roman" w:hAnsi="Arial" w:cs="Arial"/>
          <w:b/>
          <w:bCs/>
          <w:color w:val="242424"/>
          <w:sz w:val="23"/>
          <w:szCs w:val="23"/>
          <w:lang w:eastAsia="ru-RU"/>
        </w:rPr>
        <w:t>Постановка задачи на моделирование объекта. </w:t>
      </w:r>
      <w:r w:rsidRPr="00FC6AD3">
        <w:rPr>
          <w:rFonts w:ascii="Arial" w:eastAsia="Times New Roman" w:hAnsi="Arial" w:cs="Arial"/>
          <w:color w:val="242424"/>
          <w:sz w:val="23"/>
          <w:szCs w:val="23"/>
          <w:lang w:eastAsia="ru-RU"/>
        </w:rPr>
        <w:t>Содержит:</w:t>
      </w:r>
    </w:p>
    <w:p w:rsidR="00FC6AD3" w:rsidRPr="00FC6AD3" w:rsidRDefault="00FC6AD3" w:rsidP="00FC6AD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23"/>
          <w:szCs w:val="23"/>
          <w:lang w:eastAsia="ru-RU"/>
        </w:rPr>
      </w:pPr>
      <w:r w:rsidRPr="00FC6AD3">
        <w:rPr>
          <w:rFonts w:ascii="Arial" w:eastAsia="Times New Roman" w:hAnsi="Arial" w:cs="Arial"/>
          <w:color w:val="242424"/>
          <w:sz w:val="23"/>
          <w:szCs w:val="23"/>
          <w:lang w:eastAsia="ru-RU"/>
        </w:rPr>
        <w:t>- ясное изложение цели предполагаемого исследования;</w:t>
      </w:r>
    </w:p>
    <w:p w:rsidR="00FC6AD3" w:rsidRPr="00FC6AD3" w:rsidRDefault="00FC6AD3" w:rsidP="00FC6AD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23"/>
          <w:szCs w:val="23"/>
          <w:lang w:eastAsia="ru-RU"/>
        </w:rPr>
      </w:pPr>
      <w:r w:rsidRPr="00FC6AD3">
        <w:rPr>
          <w:rFonts w:ascii="Arial" w:eastAsia="Times New Roman" w:hAnsi="Arial" w:cs="Arial"/>
          <w:color w:val="242424"/>
          <w:sz w:val="23"/>
          <w:szCs w:val="23"/>
          <w:lang w:eastAsia="ru-RU"/>
        </w:rPr>
        <w:t>- перечень зависимостей, подлежащих оценке по результатам моделирования;</w:t>
      </w:r>
    </w:p>
    <w:p w:rsidR="00FC6AD3" w:rsidRPr="00FC6AD3" w:rsidRDefault="00FC6AD3" w:rsidP="00FC6AD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23"/>
          <w:szCs w:val="23"/>
          <w:lang w:eastAsia="ru-RU"/>
        </w:rPr>
      </w:pPr>
      <w:r w:rsidRPr="00FC6AD3">
        <w:rPr>
          <w:rFonts w:ascii="Arial" w:eastAsia="Times New Roman" w:hAnsi="Arial" w:cs="Arial"/>
          <w:color w:val="242424"/>
          <w:sz w:val="23"/>
          <w:szCs w:val="23"/>
          <w:lang w:eastAsia="ru-RU"/>
        </w:rPr>
        <w:t>- факторы, которые должны учитываться при построении математической модели процесса, включая численные значения известных характеристик и параметров процесса.</w:t>
      </w:r>
    </w:p>
    <w:p w:rsidR="00FC6AD3" w:rsidRPr="00FC6AD3" w:rsidRDefault="00FC6AD3" w:rsidP="00FC6A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23"/>
          <w:szCs w:val="23"/>
          <w:lang w:eastAsia="ru-RU"/>
        </w:rPr>
      </w:pPr>
      <w:r w:rsidRPr="00FC6AD3">
        <w:rPr>
          <w:rFonts w:ascii="Arial" w:eastAsia="Times New Roman" w:hAnsi="Arial" w:cs="Arial"/>
          <w:color w:val="242424"/>
          <w:sz w:val="23"/>
          <w:szCs w:val="23"/>
          <w:lang w:eastAsia="ru-RU"/>
        </w:rPr>
        <w:t>2. </w:t>
      </w:r>
      <w:r w:rsidRPr="00FC6AD3">
        <w:rPr>
          <w:rFonts w:ascii="Arial" w:eastAsia="Times New Roman" w:hAnsi="Arial" w:cs="Arial"/>
          <w:b/>
          <w:bCs/>
          <w:color w:val="242424"/>
          <w:sz w:val="23"/>
          <w:szCs w:val="23"/>
          <w:lang w:eastAsia="ru-RU"/>
        </w:rPr>
        <w:t>Построение формализованной схемы. </w:t>
      </w:r>
      <w:r w:rsidRPr="00FC6AD3">
        <w:rPr>
          <w:rFonts w:ascii="Arial" w:eastAsia="Times New Roman" w:hAnsi="Arial" w:cs="Arial"/>
          <w:color w:val="242424"/>
          <w:sz w:val="23"/>
          <w:szCs w:val="23"/>
          <w:lang w:eastAsia="ru-RU"/>
        </w:rPr>
        <w:t xml:space="preserve">Основная цель этого этапа — дать точную математическую формулировку задачи исследования изучаемого объекта. К моменту ее постановки должна быть собрана вся необходимая информация о моделируемом объекте (процессе), для чего иногда необходимо провести дополнительные </w:t>
      </w:r>
      <w:r w:rsidRPr="00FC6AD3">
        <w:rPr>
          <w:rFonts w:ascii="Arial" w:eastAsia="Times New Roman" w:hAnsi="Arial" w:cs="Arial"/>
          <w:color w:val="242424"/>
          <w:sz w:val="23"/>
          <w:szCs w:val="23"/>
          <w:lang w:eastAsia="ru-RU"/>
        </w:rPr>
        <w:lastRenderedPageBreak/>
        <w:t>наблюдения и эксперименты, уточняющие исходные данные и оцениваемые зависимости.</w:t>
      </w:r>
    </w:p>
    <w:p w:rsidR="00FC6AD3" w:rsidRPr="00FC6AD3" w:rsidRDefault="00FC6AD3" w:rsidP="00FC6A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23"/>
          <w:szCs w:val="23"/>
          <w:lang w:eastAsia="ru-RU"/>
        </w:rPr>
      </w:pPr>
      <w:r w:rsidRPr="00FC6AD3">
        <w:rPr>
          <w:rFonts w:ascii="Arial" w:eastAsia="Times New Roman" w:hAnsi="Arial" w:cs="Arial"/>
          <w:color w:val="242424"/>
          <w:sz w:val="23"/>
          <w:szCs w:val="23"/>
          <w:lang w:eastAsia="ru-RU"/>
        </w:rPr>
        <w:t>3.</w:t>
      </w:r>
      <w:r w:rsidRPr="00FC6AD3">
        <w:rPr>
          <w:rFonts w:ascii="Arial" w:eastAsia="Times New Roman" w:hAnsi="Arial" w:cs="Arial"/>
          <w:b/>
          <w:bCs/>
          <w:color w:val="242424"/>
          <w:sz w:val="23"/>
          <w:szCs w:val="23"/>
          <w:lang w:eastAsia="ru-RU"/>
        </w:rPr>
        <w:t> Построение компьютерной модели. </w:t>
      </w:r>
      <w:r w:rsidRPr="00FC6AD3">
        <w:rPr>
          <w:rFonts w:ascii="Arial" w:eastAsia="Times New Roman" w:hAnsi="Arial" w:cs="Arial"/>
          <w:color w:val="242424"/>
          <w:sz w:val="23"/>
          <w:szCs w:val="23"/>
          <w:lang w:eastAsia="ru-RU"/>
        </w:rPr>
        <w:t>На данном этапе осуществляется выбор программного обеспечения, с помощью которого исследователю будет проще вводить данные и получать результат.</w:t>
      </w:r>
    </w:p>
    <w:p w:rsidR="00FC6AD3" w:rsidRPr="00FC6AD3" w:rsidRDefault="00FC6AD3" w:rsidP="00FC6A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23"/>
          <w:szCs w:val="23"/>
          <w:lang w:eastAsia="ru-RU"/>
        </w:rPr>
      </w:pPr>
      <w:r w:rsidRPr="00FC6AD3">
        <w:rPr>
          <w:rFonts w:ascii="Arial" w:eastAsia="Times New Roman" w:hAnsi="Arial" w:cs="Arial"/>
          <w:color w:val="242424"/>
          <w:sz w:val="23"/>
          <w:szCs w:val="23"/>
          <w:lang w:eastAsia="ru-RU"/>
        </w:rPr>
        <w:t>4. </w:t>
      </w:r>
      <w:r w:rsidRPr="00FC6AD3">
        <w:rPr>
          <w:rFonts w:ascii="Arial" w:eastAsia="Times New Roman" w:hAnsi="Arial" w:cs="Arial"/>
          <w:b/>
          <w:bCs/>
          <w:color w:val="242424"/>
          <w:sz w:val="23"/>
          <w:szCs w:val="23"/>
          <w:lang w:eastAsia="ru-RU"/>
        </w:rPr>
        <w:t>Проверка адекватности созданной модели </w:t>
      </w:r>
      <w:r w:rsidRPr="00FC6AD3">
        <w:rPr>
          <w:rFonts w:ascii="Arial" w:eastAsia="Times New Roman" w:hAnsi="Arial" w:cs="Arial"/>
          <w:color w:val="242424"/>
          <w:sz w:val="23"/>
          <w:szCs w:val="23"/>
          <w:lang w:eastAsia="ru-RU"/>
        </w:rPr>
        <w:t>поставленной задаче. Здесь, в частности, уточняется: удовлетворяют ли требованиям объективности, полноты и всесторонности проводимого исследования те признаки, которые были выделены как существенные с точки зрения задач моделирования; как они реализованы в модели; каков характер закономерностей, которые определяют сходство признаков модели и оригинала.</w:t>
      </w:r>
    </w:p>
    <w:p w:rsidR="00FC6AD3" w:rsidRPr="00FC6AD3" w:rsidRDefault="00FC6AD3" w:rsidP="00FC6A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FC6AD3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При делении моделей </w:t>
      </w:r>
      <w:r w:rsidRPr="00FC6AD3">
        <w:rPr>
          <w:rFonts w:ascii="Arial" w:eastAsia="Times New Roman" w:hAnsi="Arial" w:cs="Arial"/>
          <w:b/>
          <w:bCs/>
          <w:color w:val="646464"/>
          <w:sz w:val="23"/>
          <w:szCs w:val="23"/>
          <w:lang w:eastAsia="ru-RU"/>
        </w:rPr>
        <w:t>по способу их реализации </w:t>
      </w:r>
      <w:r w:rsidRPr="00FC6AD3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выделяют материальные и идеальные модели.</w:t>
      </w:r>
    </w:p>
    <w:p w:rsidR="00FC6AD3" w:rsidRPr="00FC6AD3" w:rsidRDefault="00FC6AD3" w:rsidP="00FC6A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FC6AD3">
        <w:rPr>
          <w:rFonts w:ascii="Arial" w:eastAsia="Times New Roman" w:hAnsi="Arial" w:cs="Arial"/>
          <w:b/>
          <w:bCs/>
          <w:color w:val="646464"/>
          <w:sz w:val="23"/>
          <w:szCs w:val="23"/>
          <w:lang w:eastAsia="ru-RU"/>
        </w:rPr>
        <w:t>Материальные модели </w:t>
      </w:r>
      <w:r w:rsidRPr="00FC6AD3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функционируют по естественным законам своего природного бытия и в силу этого являются независимыми от деятельности человека. Роль человека заключается в изменении условий существования объекта, а далее изменения происходят независимо от деятельности человека.</w:t>
      </w:r>
    </w:p>
    <w:p w:rsidR="00FC6AD3" w:rsidRPr="00FC6AD3" w:rsidRDefault="00FC6AD3" w:rsidP="00FC6A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FC6AD3">
        <w:rPr>
          <w:rFonts w:ascii="Arial" w:eastAsia="Times New Roman" w:hAnsi="Arial" w:cs="Arial"/>
          <w:b/>
          <w:bCs/>
          <w:color w:val="646464"/>
          <w:sz w:val="23"/>
          <w:szCs w:val="23"/>
          <w:lang w:eastAsia="ru-RU"/>
        </w:rPr>
        <w:t>Идеальные модели </w:t>
      </w:r>
      <w:r w:rsidRPr="00FC6AD3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существуют только в деятельности людей и функционируют по законам логики. Они объективны только по своему содержанию (как отражение закономерностей реальной действительности), но субъективны по своей форме и не могут существовать вне этой субъективной формы.</w:t>
      </w:r>
    </w:p>
    <w:p w:rsidR="00FC6AD3" w:rsidRPr="00FC6AD3" w:rsidRDefault="00FC6AD3" w:rsidP="00FC6A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FC6AD3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Рассмотрим разновидности этого типа моделей: модели представления и знаковые модели. </w:t>
      </w:r>
      <w:r w:rsidRPr="00FC6AD3">
        <w:rPr>
          <w:rFonts w:ascii="Arial" w:eastAsia="Times New Roman" w:hAnsi="Arial" w:cs="Arial"/>
          <w:b/>
          <w:bCs/>
          <w:color w:val="646464"/>
          <w:sz w:val="23"/>
          <w:szCs w:val="23"/>
          <w:lang w:eastAsia="ru-RU"/>
        </w:rPr>
        <w:t>Знаковые модели </w:t>
      </w:r>
      <w:r w:rsidRPr="00FC6AD3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хотя и представляют собой материальные, физические объекты, но функционируют они не по законам физического бытия. Существование данной модели невозможно без человека, без его деятельности.</w:t>
      </w:r>
    </w:p>
    <w:p w:rsidR="00FC6AD3" w:rsidRPr="00FC6AD3" w:rsidRDefault="00FC6AD3" w:rsidP="00FC6A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FC6AD3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Характерная особенность </w:t>
      </w:r>
      <w:r w:rsidRPr="00FC6AD3">
        <w:rPr>
          <w:rFonts w:ascii="Arial" w:eastAsia="Times New Roman" w:hAnsi="Arial" w:cs="Arial"/>
          <w:b/>
          <w:bCs/>
          <w:color w:val="646464"/>
          <w:sz w:val="23"/>
          <w:szCs w:val="23"/>
          <w:lang w:eastAsia="ru-RU"/>
        </w:rPr>
        <w:t>модели-представления </w:t>
      </w:r>
      <w:r w:rsidRPr="00FC6AD3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проявляется в научном представлении. Они (представления) являются результатом не только непосредственно чувственного отражения, но и деятельности абстрактного мышления. К представлениям такого рода предъявляется требование: соответствие чувственных элементов представления той системе понятий, в единстве с которой она функционирует.</w:t>
      </w:r>
    </w:p>
    <w:p w:rsidR="00FC6AD3" w:rsidRPr="00FC6AD3" w:rsidRDefault="00FC6AD3" w:rsidP="00FC6A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FC6AD3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Выделяют четыре подвида моделей-представлений:</w:t>
      </w:r>
    </w:p>
    <w:p w:rsidR="00FC6AD3" w:rsidRPr="00FC6AD3" w:rsidRDefault="00FC6AD3" w:rsidP="00FC6A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23"/>
          <w:szCs w:val="23"/>
          <w:lang w:eastAsia="ru-RU"/>
        </w:rPr>
      </w:pPr>
      <w:r w:rsidRPr="00FC6AD3">
        <w:rPr>
          <w:rFonts w:ascii="Arial" w:eastAsia="Times New Roman" w:hAnsi="Arial" w:cs="Arial"/>
          <w:color w:val="242424"/>
          <w:sz w:val="23"/>
          <w:szCs w:val="23"/>
          <w:lang w:eastAsia="ru-RU"/>
        </w:rPr>
        <w:t>- модель-представление воображаемых объектов;</w:t>
      </w:r>
    </w:p>
    <w:p w:rsidR="00FC6AD3" w:rsidRPr="00FC6AD3" w:rsidRDefault="00FC6AD3" w:rsidP="00FC6A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23"/>
          <w:szCs w:val="23"/>
          <w:lang w:eastAsia="ru-RU"/>
        </w:rPr>
      </w:pPr>
      <w:r w:rsidRPr="00FC6AD3">
        <w:rPr>
          <w:rFonts w:ascii="Arial" w:eastAsia="Times New Roman" w:hAnsi="Arial" w:cs="Arial"/>
          <w:color w:val="242424"/>
          <w:sz w:val="23"/>
          <w:szCs w:val="23"/>
          <w:lang w:eastAsia="ru-RU"/>
        </w:rPr>
        <w:t>- модель-представление реальных объектов;</w:t>
      </w:r>
    </w:p>
    <w:p w:rsidR="00FC6AD3" w:rsidRPr="00FC6AD3" w:rsidRDefault="00FC6AD3" w:rsidP="00FC6A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23"/>
          <w:szCs w:val="23"/>
          <w:lang w:eastAsia="ru-RU"/>
        </w:rPr>
      </w:pPr>
      <w:r w:rsidRPr="00FC6AD3">
        <w:rPr>
          <w:rFonts w:ascii="Arial" w:eastAsia="Times New Roman" w:hAnsi="Arial" w:cs="Arial"/>
          <w:color w:val="242424"/>
          <w:sz w:val="23"/>
          <w:szCs w:val="23"/>
          <w:lang w:eastAsia="ru-RU"/>
        </w:rPr>
        <w:t>- прогнозирующая модель-представление (о будущих событиях, процессах);</w:t>
      </w:r>
    </w:p>
    <w:p w:rsidR="00FC6AD3" w:rsidRPr="00FC6AD3" w:rsidRDefault="00FC6AD3" w:rsidP="00FC6A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23"/>
          <w:szCs w:val="23"/>
          <w:lang w:eastAsia="ru-RU"/>
        </w:rPr>
      </w:pPr>
      <w:r w:rsidRPr="00FC6AD3">
        <w:rPr>
          <w:rFonts w:ascii="Arial" w:eastAsia="Times New Roman" w:hAnsi="Arial" w:cs="Arial"/>
          <w:color w:val="242424"/>
          <w:sz w:val="23"/>
          <w:szCs w:val="23"/>
          <w:lang w:eastAsia="ru-RU"/>
        </w:rPr>
        <w:t>- описание (о настоящих процессах и явлениях).</w:t>
      </w:r>
    </w:p>
    <w:p w:rsidR="00FC6AD3" w:rsidRPr="00FC6AD3" w:rsidRDefault="00FC6AD3" w:rsidP="00FC6A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FC6AD3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Предварительным условием классификации модели </w:t>
      </w:r>
      <w:r w:rsidRPr="00FC6AD3">
        <w:rPr>
          <w:rFonts w:ascii="Arial" w:eastAsia="Times New Roman" w:hAnsi="Arial" w:cs="Arial"/>
          <w:b/>
          <w:bCs/>
          <w:color w:val="646464"/>
          <w:sz w:val="23"/>
          <w:szCs w:val="23"/>
          <w:lang w:eastAsia="ru-RU"/>
        </w:rPr>
        <w:t>по характеру воспроизведения сторон оригинала </w:t>
      </w:r>
      <w:r w:rsidRPr="00FC6AD3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является выяснение типов тождества в плане содержательных характеристик. Тождество между моделью и оригиналом должно обязательно устанавливаться по некоторому существенному признаку (или совокупности признаков). К числу наиболее существенных признаков относится материал, из которого изготовлен объект, структура и способ функционирования.</w:t>
      </w:r>
    </w:p>
    <w:p w:rsidR="00FC6AD3" w:rsidRPr="00FC6AD3" w:rsidRDefault="00FC6AD3" w:rsidP="00FC6A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FC6AD3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На основании этого выделяют субстанциональные, структурные, функциональные и структурно-функциональные модели.</w:t>
      </w:r>
    </w:p>
    <w:p w:rsidR="00FC6AD3" w:rsidRPr="00FC6AD3" w:rsidRDefault="00FC6AD3" w:rsidP="00FC6A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FC6AD3">
        <w:rPr>
          <w:rFonts w:ascii="Arial" w:eastAsia="Times New Roman" w:hAnsi="Arial" w:cs="Arial"/>
          <w:b/>
          <w:bCs/>
          <w:color w:val="646464"/>
          <w:sz w:val="23"/>
          <w:szCs w:val="23"/>
          <w:lang w:eastAsia="ru-RU"/>
        </w:rPr>
        <w:t>Субстанциональная модель </w:t>
      </w:r>
      <w:r w:rsidRPr="00FC6AD3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строится так, чтобы ее субстрат (материал) по всем основным свойствам был идентичен субстрату оригинала, идентичен по физической природе. Способами создания субстанциональной модели являются:</w:t>
      </w:r>
    </w:p>
    <w:p w:rsidR="00FC6AD3" w:rsidRPr="00FC6AD3" w:rsidRDefault="00FC6AD3" w:rsidP="00FC6A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23"/>
          <w:szCs w:val="23"/>
          <w:lang w:eastAsia="ru-RU"/>
        </w:rPr>
      </w:pPr>
      <w:r w:rsidRPr="00FC6AD3">
        <w:rPr>
          <w:rFonts w:ascii="Arial" w:eastAsia="Times New Roman" w:hAnsi="Arial" w:cs="Arial"/>
          <w:color w:val="242424"/>
          <w:sz w:val="23"/>
          <w:szCs w:val="23"/>
          <w:lang w:eastAsia="ru-RU"/>
        </w:rPr>
        <w:lastRenderedPageBreak/>
        <w:t>- масштабная деформация системы-оригинала;</w:t>
      </w:r>
    </w:p>
    <w:p w:rsidR="00FC6AD3" w:rsidRPr="00FC6AD3" w:rsidRDefault="00FC6AD3" w:rsidP="00FC6A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23"/>
          <w:szCs w:val="23"/>
          <w:lang w:eastAsia="ru-RU"/>
        </w:rPr>
      </w:pPr>
      <w:r w:rsidRPr="00FC6AD3">
        <w:rPr>
          <w:rFonts w:ascii="Arial" w:eastAsia="Times New Roman" w:hAnsi="Arial" w:cs="Arial"/>
          <w:color w:val="242424"/>
          <w:sz w:val="23"/>
          <w:szCs w:val="23"/>
          <w:lang w:eastAsia="ru-RU"/>
        </w:rPr>
        <w:t>- включение некоторых элементов системы-оригинала в систему модели.</w:t>
      </w:r>
    </w:p>
    <w:p w:rsidR="00FC6AD3" w:rsidRPr="00FC6AD3" w:rsidRDefault="00FC6AD3" w:rsidP="00FC6A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FC6AD3">
        <w:rPr>
          <w:rFonts w:ascii="Arial" w:eastAsia="Times New Roman" w:hAnsi="Arial" w:cs="Arial"/>
          <w:b/>
          <w:bCs/>
          <w:color w:val="646464"/>
          <w:sz w:val="23"/>
          <w:szCs w:val="23"/>
          <w:lang w:eastAsia="ru-RU"/>
        </w:rPr>
        <w:t>Структурная модель </w:t>
      </w:r>
      <w:r w:rsidRPr="00FC6AD3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имитирует внутреннюю организацию оригинала и представляет собой одну из сторон любой вещи. Модель, не изменяющая свои свойства во времени, характеризуется </w:t>
      </w:r>
      <w:r w:rsidRPr="00FC6AD3">
        <w:rPr>
          <w:rFonts w:ascii="Arial" w:eastAsia="Times New Roman" w:hAnsi="Arial" w:cs="Arial"/>
          <w:b/>
          <w:bCs/>
          <w:color w:val="646464"/>
          <w:sz w:val="23"/>
          <w:szCs w:val="23"/>
          <w:lang w:eastAsia="ru-RU"/>
        </w:rPr>
        <w:t>статической структурой. Динамическая структура </w:t>
      </w:r>
      <w:r w:rsidRPr="00FC6AD3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модели отражает закономерные связи элементов системы как функционирующего и развивающегося целого. Динамическая структура как способ связи частей процесса сохраняет его во времени и пространстве, определяет его качественную специфику, делает его тем, что он есть. Различают </w:t>
      </w:r>
      <w:r w:rsidRPr="00FC6AD3">
        <w:rPr>
          <w:rFonts w:ascii="Arial" w:eastAsia="Times New Roman" w:hAnsi="Arial" w:cs="Arial"/>
          <w:b/>
          <w:bCs/>
          <w:color w:val="646464"/>
          <w:sz w:val="23"/>
          <w:szCs w:val="23"/>
          <w:lang w:eastAsia="ru-RU"/>
        </w:rPr>
        <w:t>три основных вида структурной модели </w:t>
      </w:r>
      <w:r w:rsidRPr="00FC6AD3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организации данных: иерархическая, сетевая и реляционная.</w:t>
      </w:r>
    </w:p>
    <w:p w:rsidR="00FC6AD3" w:rsidRPr="00FC6AD3" w:rsidRDefault="00FC6AD3" w:rsidP="00FC6A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FC6AD3">
        <w:rPr>
          <w:rFonts w:ascii="Arial" w:eastAsia="Times New Roman" w:hAnsi="Arial" w:cs="Arial"/>
          <w:b/>
          <w:bCs/>
          <w:color w:val="646464"/>
          <w:sz w:val="23"/>
          <w:szCs w:val="23"/>
          <w:lang w:eastAsia="ru-RU"/>
        </w:rPr>
        <w:t>В </w:t>
      </w:r>
      <w:r w:rsidRPr="00FC6AD3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качестве примера </w:t>
      </w:r>
      <w:r w:rsidRPr="00FC6AD3">
        <w:rPr>
          <w:rFonts w:ascii="Arial" w:eastAsia="Times New Roman" w:hAnsi="Arial" w:cs="Arial"/>
          <w:b/>
          <w:bCs/>
          <w:color w:val="646464"/>
          <w:sz w:val="23"/>
          <w:szCs w:val="23"/>
          <w:lang w:eastAsia="ru-RU"/>
        </w:rPr>
        <w:t>иерархической модели </w:t>
      </w:r>
      <w:r w:rsidRPr="00FC6AD3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данных можно привести файловую систему компьютера (рис. 20).</w:t>
      </w:r>
    </w:p>
    <w:p w:rsidR="00FC6AD3" w:rsidRPr="00FC6AD3" w:rsidRDefault="00FC6AD3" w:rsidP="00FC6A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AD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E84302" wp14:editId="7E1D4C24">
            <wp:extent cx="3429000" cy="1666875"/>
            <wp:effectExtent l="0" t="0" r="0" b="9525"/>
            <wp:docPr id="1" name="Рисунок 1" descr="Иерархическая модель данных персонального компьют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ерархическая модель данных персонального компьютер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AD3" w:rsidRPr="00FC6AD3" w:rsidRDefault="00FC6AD3" w:rsidP="00FC6A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FC6AD3">
        <w:rPr>
          <w:rFonts w:ascii="Arial" w:eastAsia="Times New Roman" w:hAnsi="Arial" w:cs="Arial"/>
          <w:b/>
          <w:bCs/>
          <w:color w:val="646464"/>
          <w:sz w:val="23"/>
          <w:szCs w:val="23"/>
          <w:lang w:eastAsia="ru-RU"/>
        </w:rPr>
        <w:t>Рис. 20. Иерархическая модель данных персонального компьютера</w:t>
      </w:r>
    </w:p>
    <w:p w:rsidR="00FC6AD3" w:rsidRPr="00FC6AD3" w:rsidRDefault="00FC6AD3" w:rsidP="00FC6A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FC6AD3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Отличие </w:t>
      </w:r>
      <w:r w:rsidRPr="00FC6AD3">
        <w:rPr>
          <w:rFonts w:ascii="Arial" w:eastAsia="Times New Roman" w:hAnsi="Arial" w:cs="Arial"/>
          <w:b/>
          <w:bCs/>
          <w:color w:val="646464"/>
          <w:sz w:val="23"/>
          <w:szCs w:val="23"/>
          <w:lang w:eastAsia="ru-RU"/>
        </w:rPr>
        <w:t>сетевой модели </w:t>
      </w:r>
      <w:r w:rsidRPr="00FC6AD3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от иерархической заключается в том, что каждый элемент в сетевой структуре может быть связан с любым другим элементом (рис. 21).</w:t>
      </w:r>
    </w:p>
    <w:p w:rsidR="00FC6AD3" w:rsidRPr="00FC6AD3" w:rsidRDefault="00FC6AD3" w:rsidP="00FC6A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FC6AD3">
        <w:rPr>
          <w:rFonts w:ascii="Arial" w:eastAsia="Times New Roman" w:hAnsi="Arial" w:cs="Arial"/>
          <w:b/>
          <w:bCs/>
          <w:color w:val="646464"/>
          <w:sz w:val="23"/>
          <w:szCs w:val="23"/>
          <w:lang w:eastAsia="ru-RU"/>
        </w:rPr>
        <w:t>Реляционная модель </w:t>
      </w:r>
      <w:r w:rsidRPr="00FC6AD3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данных представляет собой набор таблиц, называемых </w:t>
      </w:r>
      <w:r w:rsidRPr="00FC6AD3">
        <w:rPr>
          <w:rFonts w:ascii="Arial" w:eastAsia="Times New Roman" w:hAnsi="Arial" w:cs="Arial"/>
          <w:b/>
          <w:bCs/>
          <w:color w:val="646464"/>
          <w:sz w:val="23"/>
          <w:szCs w:val="23"/>
          <w:lang w:eastAsia="ru-RU"/>
        </w:rPr>
        <w:t>отношениями. </w:t>
      </w:r>
      <w:r w:rsidRPr="00FC6AD3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Отношения включают атрибуты и кортежи, составляющие соответственно столбцы и строки таблицы. Реляционная модель лежит в основе теории построения баз данных (см. параграф 4.5).</w:t>
      </w:r>
    </w:p>
    <w:p w:rsidR="00FC6AD3" w:rsidRPr="00FC6AD3" w:rsidRDefault="00FC6AD3" w:rsidP="00FC6A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AD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5F5315" wp14:editId="695C5317">
            <wp:extent cx="2933700" cy="3048000"/>
            <wp:effectExtent l="0" t="0" r="0" b="0"/>
            <wp:docPr id="2" name="Рисунок 2" descr="Модель сетевой структу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одель сетевой структур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AD3" w:rsidRPr="00FC6AD3" w:rsidRDefault="00FC6AD3" w:rsidP="00FC6A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FC6AD3">
        <w:rPr>
          <w:rFonts w:ascii="Arial" w:eastAsia="Times New Roman" w:hAnsi="Arial" w:cs="Arial"/>
          <w:b/>
          <w:bCs/>
          <w:color w:val="646464"/>
          <w:sz w:val="23"/>
          <w:szCs w:val="23"/>
          <w:lang w:eastAsia="ru-RU"/>
        </w:rPr>
        <w:t>Рис. 21. Модель сетевой структуры</w:t>
      </w:r>
    </w:p>
    <w:p w:rsidR="00FC6AD3" w:rsidRPr="00FC6AD3" w:rsidRDefault="00FC6AD3" w:rsidP="00FC6A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FC6AD3">
        <w:rPr>
          <w:rFonts w:ascii="Arial" w:eastAsia="Times New Roman" w:hAnsi="Arial" w:cs="Arial"/>
          <w:color w:val="646464"/>
          <w:sz w:val="23"/>
          <w:szCs w:val="23"/>
          <w:lang w:eastAsia="ru-RU"/>
        </w:rPr>
        <w:lastRenderedPageBreak/>
        <w:t>Под </w:t>
      </w:r>
      <w:r w:rsidRPr="00FC6AD3">
        <w:rPr>
          <w:rFonts w:ascii="Arial" w:eastAsia="Times New Roman" w:hAnsi="Arial" w:cs="Arial"/>
          <w:b/>
          <w:bCs/>
          <w:color w:val="646464"/>
          <w:sz w:val="23"/>
          <w:szCs w:val="23"/>
          <w:lang w:eastAsia="ru-RU"/>
        </w:rPr>
        <w:t>функциональной моделью </w:t>
      </w:r>
      <w:r w:rsidRPr="00FC6AD3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понимается такая модель, которая имитирует способ поведения (функцию) оригинала.</w:t>
      </w:r>
    </w:p>
    <w:p w:rsidR="00FC6AD3" w:rsidRPr="00FC6AD3" w:rsidRDefault="00FC6AD3" w:rsidP="00FC6A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FC6AD3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При ее построении следует выделить главную функцию объекта, а также основные и вспомогательные функции, обеспечивающие выполнение главной.</w:t>
      </w:r>
    </w:p>
    <w:p w:rsidR="00FC6AD3" w:rsidRPr="00FC6AD3" w:rsidRDefault="00FC6AD3" w:rsidP="00FC6A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FC6AD3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 чистом виде структурные или функциональные модели встречаются очень редко. Обычно исследователь имеет дело со </w:t>
      </w:r>
      <w:r w:rsidRPr="00FC6AD3">
        <w:rPr>
          <w:rFonts w:ascii="Arial" w:eastAsia="Times New Roman" w:hAnsi="Arial" w:cs="Arial"/>
          <w:b/>
          <w:bCs/>
          <w:color w:val="646464"/>
          <w:sz w:val="23"/>
          <w:szCs w:val="23"/>
          <w:lang w:eastAsia="ru-RU"/>
        </w:rPr>
        <w:t>смешанными (структурно-функциональными) моделями. </w:t>
      </w:r>
      <w:r w:rsidRPr="00FC6AD3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Выбор данного вида модели обусловлен рядом причин, чаще всего тем, что большинство возникающих в исследовании задач имеют комплексный, многолинейный характер.</w:t>
      </w:r>
    </w:p>
    <w:p w:rsidR="00FC6AD3" w:rsidRPr="00FC6AD3" w:rsidRDefault="00FC6AD3" w:rsidP="00FC6A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FC6AD3">
        <w:rPr>
          <w:rFonts w:ascii="Arial" w:eastAsia="Times New Roman" w:hAnsi="Arial" w:cs="Arial"/>
          <w:b/>
          <w:bCs/>
          <w:color w:val="646464"/>
          <w:sz w:val="23"/>
          <w:szCs w:val="23"/>
          <w:lang w:eastAsia="ru-RU"/>
        </w:rPr>
        <w:t>Сформулируем задачу: </w:t>
      </w:r>
      <w:r w:rsidRPr="00FC6AD3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смоделировать процесс одного из самых распространенных вариантов перепланировки квартиры — объединение комнаты и кухни. </w:t>
      </w:r>
      <w:r w:rsidRPr="00FC6AD3">
        <w:rPr>
          <w:rFonts w:ascii="Arial" w:eastAsia="Times New Roman" w:hAnsi="Arial" w:cs="Arial"/>
          <w:b/>
          <w:bCs/>
          <w:color w:val="646464"/>
          <w:sz w:val="23"/>
          <w:szCs w:val="23"/>
          <w:lang w:eastAsia="ru-RU"/>
        </w:rPr>
        <w:t>Цель моделирования </w:t>
      </w:r>
      <w:r w:rsidRPr="00FC6AD3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— определение последствий воздействия на объект (квартира) и принятие решения о возможном ремонте либо об отказе от него.</w:t>
      </w:r>
    </w:p>
    <w:p w:rsidR="00FC6AD3" w:rsidRPr="00FC6AD3" w:rsidRDefault="00FC6AD3" w:rsidP="00FC6A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FC6AD3">
        <w:rPr>
          <w:rFonts w:ascii="Arial" w:eastAsia="Times New Roman" w:hAnsi="Arial" w:cs="Arial"/>
          <w:b/>
          <w:bCs/>
          <w:color w:val="646464"/>
          <w:sz w:val="23"/>
          <w:szCs w:val="23"/>
          <w:lang w:eastAsia="ru-RU"/>
        </w:rPr>
        <w:t>В процессе формализации </w:t>
      </w:r>
      <w:r w:rsidRPr="00FC6AD3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задачи приходим к выводу, что следует выделить объекты, составляющие систему «комната—кухня» (предметы интерьера), и определить связи между ними.</w:t>
      </w:r>
      <w:bookmarkStart w:id="0" w:name="_GoBack"/>
      <w:bookmarkEnd w:id="0"/>
    </w:p>
    <w:p w:rsidR="003622DF" w:rsidRDefault="003622DF"/>
    <w:sectPr w:rsidR="003622DF" w:rsidSect="00FC6AD3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B6316"/>
    <w:multiLevelType w:val="multilevel"/>
    <w:tmpl w:val="0B947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7963EB"/>
    <w:multiLevelType w:val="multilevel"/>
    <w:tmpl w:val="09869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1F3E7D"/>
    <w:multiLevelType w:val="multilevel"/>
    <w:tmpl w:val="20245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742053"/>
    <w:multiLevelType w:val="multilevel"/>
    <w:tmpl w:val="91B0B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2700A2"/>
    <w:multiLevelType w:val="multilevel"/>
    <w:tmpl w:val="ED42A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AD3"/>
    <w:rsid w:val="003622DF"/>
    <w:rsid w:val="00B8652D"/>
    <w:rsid w:val="00FC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01ECCE-1A53-487B-8203-38B70FC8C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6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1203</Words>
  <Characters>6862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2023-01-19T07:50:00Z</dcterms:created>
  <dcterms:modified xsi:type="dcterms:W3CDTF">2023-01-19T07:51:00Z</dcterms:modified>
</cp:coreProperties>
</file>