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4E" w:rsidRPr="00710AD7" w:rsidRDefault="000D1A4E" w:rsidP="000D1A4E">
      <w:pPr>
        <w:spacing w:after="0" w:line="288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bookmarkStart w:id="0" w:name="_GoBack"/>
      <w:r w:rsidRPr="00710AD7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Лекция </w:t>
      </w:r>
      <w:r w:rsidR="00710AD7" w:rsidRPr="00710AD7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28. Файловые системы.</w:t>
      </w:r>
    </w:p>
    <w:bookmarkEnd w:id="0"/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программы и данные хранятся в долговременной (внешней) памяти компьютера в виде файлов.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Файл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определенное количество информации (программа или данные), имеющее имя и хранящееся в долговременной (внешней) памяти.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Имя файла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Имя файла состоит из двух частей, разделенных точкой: собственно имя файла и расширение, определяющее его тип (программа, данные и так далее). Собственно имя файлу дает пользователь, а тип файла обычно задается программой автоматически при его создании (табл. 1.2).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различных операционных системах существуют различные форматы имен файлов. В операционной системе </w:t>
      </w:r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MS-DOS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собственно имя файла должно содержать не более 8 букв латинского алфавита, цифр и некоторых специальных знаков, а расширение состоит из трех латинских букв, например: </w:t>
      </w:r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proba.txt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операционной системе </w:t>
      </w:r>
      <w:proofErr w:type="spellStart"/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Windows</w:t>
      </w:r>
      <w:proofErr w:type="spellEnd"/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имя файла может иметь длину до 255 символов, причем можно использовать русский алфавит, например: </w:t>
      </w:r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Единицы измерения информации.doc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создании файла или изменении его содержимого автоматически регистрируются дата и время, которые известны системе из показаний встроенного календаря и часов, а также объем файла. Имя, расширение, дата и время, объем являются </w:t>
      </w:r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атрибутами файла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которые фиксируются в каталоге.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Независимо от того, видите вы </w:t>
      </w:r>
      <w:r w:rsidRPr="000D1A4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расширения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0D1A4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значки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или нет, для каждого файла предназначено и то, и другое. Некоторые из наиболее распространенных файловых </w:t>
      </w:r>
      <w:r w:rsidRPr="000D1A4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расширений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0D1A4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значков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представлены ниже:</w:t>
      </w:r>
    </w:p>
    <w:p w:rsidR="000D1A4E" w:rsidRPr="000D1A4E" w:rsidRDefault="000D1A4E" w:rsidP="000D1A4E">
      <w:pPr>
        <w:spacing w:after="0" w:line="288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 1</w:t>
      </w:r>
    </w:p>
    <w:p w:rsidR="000D1A4E" w:rsidRPr="000D1A4E" w:rsidRDefault="000D1A4E" w:rsidP="000D1A4E">
      <w:pPr>
        <w:spacing w:after="0" w:line="288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D1A4E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Некоторые стандартные расширения</w:t>
      </w:r>
    </w:p>
    <w:tbl>
      <w:tblPr>
        <w:tblW w:w="64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6"/>
        <w:gridCol w:w="1574"/>
        <w:gridCol w:w="880"/>
      </w:tblGrid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0D1A4E" w:rsidRPr="000D1A4E" w:rsidRDefault="000D1A4E" w:rsidP="000D1A4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файла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0D1A4E" w:rsidRPr="000D1A4E" w:rsidRDefault="000D1A4E" w:rsidP="000D1A4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Расширение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0D1A4E" w:rsidRPr="000D1A4E" w:rsidRDefault="000D1A4E" w:rsidP="000D1A4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Значок</w:t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 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bitmap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bmp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5CA1BB" wp14:editId="7DB58A2D">
                  <wp:extent cx="154940" cy="154940"/>
                  <wp:effectExtent l="0" t="0" r="0" b="0"/>
                  <wp:docPr id="11" name="Рисунок 11" descr="https://studfile.net/html/2706/20/html_h39WQdRgwH.QPo8/img-OE5cm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20/html_h39WQdRgwH.QPo8/img-OE5cm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База Данных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Access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mdb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82DB4E" wp14:editId="0F241C07">
                  <wp:extent cx="154940" cy="154940"/>
                  <wp:effectExtent l="0" t="0" r="0" b="0"/>
                  <wp:docPr id="10" name="Рисунок 10" descr="https://studfile.net/html/2706/20/html_h39WQdRgwH.QPo8/img-FT2f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20/html_h39WQdRgwH.QPo8/img-FT2f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ppt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53E01A" wp14:editId="67C9420D">
                  <wp:extent cx="154940" cy="154940"/>
                  <wp:effectExtent l="0" t="0" r="0" b="0"/>
                  <wp:docPr id="9" name="Рисунок 9" descr="https://studfile.net/html/2706/20/html_h39WQdRgwH.QPo8/img-YAkKV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.net/html/2706/20/html_h39WQdRgwH.QPo8/img-YAkKV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Zip</w:t>
            </w:r>
            <w:proofErr w:type="spellEnd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-файл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zip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F7C943" wp14:editId="72F0CF53">
                  <wp:extent cx="140970" cy="126365"/>
                  <wp:effectExtent l="0" t="0" r="0" b="6985"/>
                  <wp:docPr id="8" name="Рисунок 8" descr="https://studfile.net/html/2706/20/html_h39WQdRgwH.QPo8/img-2hxUq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udfile.net/html/2706/20/html_h39WQdRgwH.QPo8/img-2hxUq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2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Интернет-файл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htm</w:t>
            </w:r>
            <w:proofErr w:type="spellEnd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html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4EA801" wp14:editId="338FE3CA">
                  <wp:extent cx="295275" cy="309245"/>
                  <wp:effectExtent l="0" t="0" r="9525" b="0"/>
                  <wp:docPr id="7" name="Рисунок 7" descr="https://studfile.net/html/2706/20/html_h39WQdRgwH.QPo8/img-cFu5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.net/html/2706/20/html_h39WQdRgwH.QPo8/img-cFu5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Динамически связанная библиотека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dll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2836A" wp14:editId="71185AD6">
                  <wp:extent cx="140970" cy="154940"/>
                  <wp:effectExtent l="0" t="0" r="0" b="0"/>
                  <wp:docPr id="6" name="Рисунок 6" descr="https://studfile.net/html/2706/20/html_h39WQdRgwH.QPo8/img-nHvL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.net/html/2706/20/html_h39WQdRgwH.QPo8/img-nHvL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таблица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xls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61C212" wp14:editId="175F0FF9">
                  <wp:extent cx="154940" cy="154940"/>
                  <wp:effectExtent l="0" t="0" r="0" b="0"/>
                  <wp:docPr id="5" name="Рисунок 5" descr="https://studfile.net/html/2706/20/html_h39WQdRgwH.QPo8/img-dRLfZ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20/html_h39WQdRgwH.QPo8/img-dRLfZ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F4785B" wp14:editId="21BA1E0B">
                  <wp:extent cx="154940" cy="154940"/>
                  <wp:effectExtent l="0" t="0" r="0" b="0"/>
                  <wp:docPr id="4" name="Рисунок 4" descr="https://studfile.net/html/2706/20/html_h39WQdRgwH.QPo8/img-N2Jp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20/html_h39WQdRgwH.QPo8/img-N2Jp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файл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txt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1F3D72" wp14:editId="55853A1F">
                  <wp:extent cx="112395" cy="154940"/>
                  <wp:effectExtent l="0" t="0" r="1905" b="0"/>
                  <wp:docPr id="3" name="Рисунок 3" descr="https://studfile.net/html/2706/20/html_h39WQdRgwH.QPo8/img-hpSxP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udfile.net/html/2706/20/html_h39WQdRgwH.QPo8/img-hpSxP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A4E" w:rsidRPr="000D1A4E" w:rsidTr="000D1A4E">
        <w:trPr>
          <w:jc w:val="center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Звуковой файл 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wave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1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wav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0D1A4E" w:rsidRPr="000D1A4E" w:rsidRDefault="000D1A4E" w:rsidP="000D1A4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138CE7" wp14:editId="50116B5C">
                  <wp:extent cx="154940" cy="154940"/>
                  <wp:effectExtent l="0" t="0" r="0" b="0"/>
                  <wp:docPr id="2" name="Рисунок 2" descr="https://studfile.net/html/2706/20/html_h39WQdRgwH.QPo8/img-A79u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tudfile.net/html/2706/20/html_h39WQdRgwH.QPo8/img-A79ul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750828F" wp14:editId="76AD957E">
            <wp:extent cx="843915" cy="562610"/>
            <wp:effectExtent l="0" t="0" r="0" b="8890"/>
            <wp:docPr id="1" name="Рисунок 1" descr="https://studfile.net/html/2706/20/html_h39WQdRgwH.QPo8/img-FdSc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20/html_h39WQdRgwH.QPo8/img-FdScb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AD7" w:rsidRPr="000D1A4E" w:rsidRDefault="00710AD7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1A4E" w:rsidRPr="000D1A4E" w:rsidRDefault="000D1A4E" w:rsidP="000D1A4E">
      <w:pPr>
        <w:spacing w:after="0" w:line="288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D1A4E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2. Файловая система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каждом носителе информации (гибком, жестком или лазерном диске) может храниться большое количество файлов. Порядок хранения файлов на диске определяется используемой </w:t>
      </w:r>
      <w:r w:rsidRPr="000D1A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файловой системой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диск разбивается на две области: </w:t>
      </w:r>
      <w:r w:rsidRPr="000D1A4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область хранения файлов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0D1A4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каталог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Каталог содержит имя </w:t>
      </w:r>
      <w:proofErr w:type="gramStart"/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файла</w:t>
      </w:r>
      <w:proofErr w:type="gramEnd"/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указание на начало его размещения на диске. Если провести аналогию диска с книгой, то область хранения файлов соответствует ее содержанию, а каталог — оглавлению. Причем книга состоит из страниц, а диск — из секторов.</w:t>
      </w:r>
    </w:p>
    <w:p w:rsidR="000D1A4E" w:rsidRPr="000D1A4E" w:rsidRDefault="000D1A4E" w:rsidP="000D1A4E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дисков с небольшим количеством файлов (до нескольких десятков) может использоваться </w:t>
      </w:r>
      <w:r w:rsidRPr="000D1A4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одноуровневая файловая система</w:t>
      </w:r>
      <w:r w:rsidRPr="000D1A4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 </w:t>
      </w:r>
      <w:r w:rsidRPr="000D1A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каталог (оглавление диска) представляет собой линейную последовательность имен файлов (табл. 2). Такой каталог можно сравнить с оглавлением детской книжки, которое содержит только названия отдельных рассказов.</w:t>
      </w:r>
    </w:p>
    <w:p w:rsidR="000D1A4E" w:rsidRDefault="000D1A4E" w:rsidP="000D1A4E">
      <w:pPr>
        <w:pStyle w:val="1"/>
        <w:spacing w:before="0" w:line="288" w:lineRule="auto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Одноуровневый каталог</w:t>
      </w:r>
    </w:p>
    <w:tbl>
      <w:tblPr>
        <w:tblW w:w="63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38"/>
        <w:gridCol w:w="3662"/>
      </w:tblGrid>
      <w:tr w:rsidR="000D1A4E" w:rsidTr="000D1A4E">
        <w:trPr>
          <w:trHeight w:val="210"/>
          <w:jc w:val="center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pStyle w:val="a3"/>
              <w:spacing w:before="0" w:beforeAutospacing="0" w:after="0" w:afterAutospacing="0" w:line="288" w:lineRule="auto"/>
              <w:jc w:val="center"/>
            </w:pPr>
            <w:r>
              <w:rPr>
                <w:b/>
                <w:bCs/>
              </w:rPr>
              <w:t>Имя файла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pStyle w:val="a3"/>
              <w:spacing w:before="0" w:beforeAutospacing="0" w:after="0" w:afterAutospacing="0" w:line="288" w:lineRule="auto"/>
              <w:jc w:val="center"/>
            </w:pPr>
            <w:r>
              <w:rPr>
                <w:b/>
                <w:bCs/>
              </w:rPr>
              <w:t>Номер начального сектора</w:t>
            </w:r>
          </w:p>
        </w:tc>
      </w:tr>
      <w:tr w:rsidR="000D1A4E" w:rsidTr="000D1A4E">
        <w:trPr>
          <w:trHeight w:val="165"/>
          <w:jc w:val="center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pStyle w:val="a3"/>
              <w:spacing w:before="0" w:beforeAutospacing="0" w:after="0" w:afterAutospacing="0" w:line="288" w:lineRule="auto"/>
            </w:pPr>
            <w:r>
              <w:t>Файл 1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pStyle w:val="a3"/>
              <w:spacing w:before="0" w:beforeAutospacing="0" w:after="0" w:afterAutospacing="0" w:line="288" w:lineRule="auto"/>
            </w:pPr>
            <w:r>
              <w:t>56</w:t>
            </w:r>
          </w:p>
        </w:tc>
      </w:tr>
      <w:tr w:rsidR="000D1A4E" w:rsidTr="000D1A4E">
        <w:trPr>
          <w:trHeight w:val="165"/>
          <w:jc w:val="center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pStyle w:val="a3"/>
              <w:spacing w:before="0" w:beforeAutospacing="0" w:after="0" w:afterAutospacing="0" w:line="288" w:lineRule="auto"/>
            </w:pPr>
            <w:r>
              <w:t>Файл_2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pStyle w:val="a3"/>
              <w:spacing w:before="0" w:beforeAutospacing="0" w:after="0" w:afterAutospacing="0" w:line="288" w:lineRule="auto"/>
            </w:pPr>
            <w:r>
              <w:t>89</w:t>
            </w:r>
          </w:p>
        </w:tc>
      </w:tr>
      <w:tr w:rsidR="000D1A4E" w:rsidTr="000D1A4E">
        <w:trPr>
          <w:trHeight w:val="165"/>
          <w:jc w:val="center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spacing w:after="0" w:line="288" w:lineRule="auto"/>
              <w:rPr>
                <w:sz w:val="16"/>
                <w:szCs w:val="24"/>
              </w:rPr>
            </w:pP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spacing w:after="0" w:line="288" w:lineRule="auto"/>
              <w:rPr>
                <w:sz w:val="16"/>
                <w:szCs w:val="24"/>
              </w:rPr>
            </w:pPr>
          </w:p>
        </w:tc>
      </w:tr>
      <w:tr w:rsidR="000D1A4E" w:rsidTr="000D1A4E">
        <w:trPr>
          <w:trHeight w:val="225"/>
          <w:jc w:val="center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pStyle w:val="a3"/>
              <w:spacing w:before="0" w:beforeAutospacing="0" w:after="0" w:afterAutospacing="0" w:line="288" w:lineRule="auto"/>
            </w:pPr>
            <w:r>
              <w:t>Файл 112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D1A4E" w:rsidRDefault="000D1A4E" w:rsidP="000D1A4E">
            <w:pPr>
              <w:pStyle w:val="a3"/>
              <w:spacing w:before="0" w:beforeAutospacing="0" w:after="0" w:afterAutospacing="0" w:line="288" w:lineRule="auto"/>
            </w:pPr>
            <w:r>
              <w:t>1200</w:t>
            </w:r>
          </w:p>
        </w:tc>
      </w:tr>
    </w:tbl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на диске хранятся сотни и тысячи файлов, то для удобства поиска используется </w:t>
      </w:r>
      <w:r>
        <w:rPr>
          <w:rFonts w:ascii="Arial" w:hAnsi="Arial" w:cs="Arial"/>
          <w:b/>
          <w:bCs/>
          <w:i/>
          <w:iCs/>
          <w:color w:val="000000"/>
        </w:rPr>
        <w:t>многоуровневая иерархическая файловая система</w:t>
      </w:r>
      <w:r>
        <w:rPr>
          <w:rFonts w:ascii="Arial" w:hAnsi="Arial" w:cs="Arial"/>
          <w:i/>
          <w:iCs/>
          <w:color w:val="000000"/>
        </w:rPr>
        <w:t>, </w:t>
      </w:r>
      <w:r>
        <w:rPr>
          <w:rFonts w:ascii="Arial" w:hAnsi="Arial" w:cs="Arial"/>
          <w:color w:val="000000"/>
        </w:rPr>
        <w:t>которая имеет древовидную структуру. Такую иерархическую систему можно сравнить, например, с оглавлением данного учебника, которое представляет собой иерархическую систему разделов, глав, параграфов и пунктов.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Начальный, </w:t>
      </w:r>
      <w:r>
        <w:rPr>
          <w:rFonts w:ascii="Arial" w:hAnsi="Arial" w:cs="Arial"/>
          <w:b/>
          <w:bCs/>
          <w:i/>
          <w:iCs/>
          <w:color w:val="000000"/>
        </w:rPr>
        <w:t>корневой каталог</w:t>
      </w:r>
      <w:r>
        <w:rPr>
          <w:rFonts w:ascii="Arial" w:hAnsi="Arial" w:cs="Arial"/>
          <w:color w:val="000000"/>
        </w:rPr>
        <w:t xml:space="preserve"> содержит вложенные каталоги 1-го уровня, в свою очередь, каждый из </w:t>
      </w:r>
      <w:proofErr w:type="gramStart"/>
      <w:r>
        <w:rPr>
          <w:rFonts w:ascii="Arial" w:hAnsi="Arial" w:cs="Arial"/>
          <w:color w:val="000000"/>
        </w:rPr>
        <w:t>последних</w:t>
      </w:r>
      <w:proofErr w:type="gramEnd"/>
      <w:r>
        <w:rPr>
          <w:rFonts w:ascii="Arial" w:hAnsi="Arial" w:cs="Arial"/>
          <w:color w:val="000000"/>
        </w:rPr>
        <w:t xml:space="preserve"> может содержать </w:t>
      </w:r>
      <w:r>
        <w:rPr>
          <w:rFonts w:ascii="Arial" w:hAnsi="Arial" w:cs="Arial"/>
          <w:b/>
          <w:bCs/>
          <w:i/>
          <w:iCs/>
          <w:color w:val="000000"/>
        </w:rPr>
        <w:t>вложенные каталоги</w:t>
      </w:r>
      <w:r>
        <w:rPr>
          <w:rFonts w:ascii="Arial" w:hAnsi="Arial" w:cs="Arial"/>
          <w:color w:val="000000"/>
        </w:rPr>
        <w:t> 2-го уровня и так далее. Необходимо отметить, что в каталогах всех уровней могут храниться и файлы.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Например, в корневом каталоге могут находиться два вложенных каталога 1-го уровня (Каталог_1, Каталог_2) и один файл (Файл_1). В свою очередь, в каталоге 1-го уровня (Каталог_1) находятся два вложенных каталога второго уровня (Катало_1.1 и</w:t>
      </w:r>
      <w:proofErr w:type="gramStart"/>
      <w:r>
        <w:rPr>
          <w:rFonts w:ascii="Arial" w:hAnsi="Arial" w:cs="Arial"/>
          <w:color w:val="000000"/>
        </w:rPr>
        <w:t xml:space="preserve"> К</w:t>
      </w:r>
      <w:proofErr w:type="gramEnd"/>
      <w:r>
        <w:rPr>
          <w:rFonts w:ascii="Arial" w:hAnsi="Arial" w:cs="Arial"/>
          <w:color w:val="000000"/>
        </w:rPr>
        <w:t>атало_1.2) и один файл (Файл_1.1) — рис. 1.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7C4CF20A" wp14:editId="2EEE5FCC">
            <wp:extent cx="464185" cy="422275"/>
            <wp:effectExtent l="0" t="0" r="0" b="0"/>
            <wp:docPr id="19" name="Рисунок 19" descr="https://studfile.net/html/2706/20/html_h39WQdRgwH.QPo8/img-hScY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file.net/html/2706/20/html_h39WQdRgwH.QPo8/img-hScY3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Файловая система </w:t>
      </w:r>
      <w:r>
        <w:rPr>
          <w:rFonts w:ascii="Arial" w:hAnsi="Arial" w:cs="Arial"/>
          <w:color w:val="000000"/>
        </w:rPr>
        <w:t>— это система хранения файлов и организации каталогов.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09DDD9D2" wp14:editId="1EFA166C">
            <wp:extent cx="4051300" cy="1645920"/>
            <wp:effectExtent l="0" t="0" r="6350" b="0"/>
            <wp:docPr id="18" name="Рисунок 18" descr="https://studfile.net/html/2706/20/html_h39WQdRgwH.QPo8/img-68Ep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udfile.net/html/2706/20/html_h39WQdRgwH.QPo8/img-68Ept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 1. Иерархическая файловая система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Рассмотрим иерархическую файловую систему на конкретном примере. </w:t>
      </w:r>
      <w:proofErr w:type="gramStart"/>
      <w:r>
        <w:rPr>
          <w:rFonts w:ascii="Arial" w:hAnsi="Arial" w:cs="Arial"/>
          <w:color w:val="000000"/>
        </w:rPr>
        <w:t>Каждый диск имеет логическое имя (А:, В: — гибкие диски, С:,</w:t>
      </w:r>
      <w:proofErr w:type="gramEnd"/>
      <w:r>
        <w:rPr>
          <w:rFonts w:ascii="Arial" w:hAnsi="Arial" w:cs="Arial"/>
          <w:color w:val="000000"/>
        </w:rPr>
        <w:t xml:space="preserve"> D:, </w:t>
      </w:r>
      <w:proofErr w:type="gramStart"/>
      <w:r>
        <w:rPr>
          <w:rFonts w:ascii="Arial" w:hAnsi="Arial" w:cs="Arial"/>
          <w:color w:val="000000"/>
        </w:rPr>
        <w:t>Е: и так далее — жесткие и лазерные диски).</w:t>
      </w:r>
      <w:proofErr w:type="gramEnd"/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Пусть в корневом каталоге диска</w:t>
      </w:r>
      <w:proofErr w:type="gramStart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i/>
          <w:iCs/>
          <w:color w:val="000000"/>
        </w:rPr>
        <w:t>С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>:</w:t>
      </w:r>
      <w:r>
        <w:rPr>
          <w:rFonts w:ascii="Arial" w:hAnsi="Arial" w:cs="Arial"/>
          <w:color w:val="000000"/>
        </w:rPr>
        <w:t> имеются два каталога 1-го уровня (GAMES, TEXT), а в каталоге GAMES один каталог 2-го уровня (CHESS). При этом в каталоге TEXT имеется файл proba.txt, а в каталоге CHESS — файл chess.exe (рис. 2).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7B3AEB7F" wp14:editId="1E69652B">
            <wp:extent cx="3685540" cy="928370"/>
            <wp:effectExtent l="0" t="0" r="0" b="5080"/>
            <wp:docPr id="17" name="Рисунок 17" descr="https://studfile.net/html/2706/20/html_h39WQdRgwH.QPo8/img-0_CIx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udfile.net/html/2706/20/html_h39WQdRgwH.QPo8/img-0_CIxY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Рис. 2. Пример иерархической файловой системы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Путь к файлу.</w:t>
      </w:r>
      <w:r>
        <w:rPr>
          <w:rFonts w:ascii="Arial" w:hAnsi="Arial" w:cs="Arial"/>
          <w:color w:val="000000"/>
        </w:rPr>
        <w:t xml:space="preserve"> Как найти имеющиеся файлы (chess.exe, proba.txt) в данной иерархической файловой системе? Для этого необходимо указать путь к файлу. В путь к файлу входят </w:t>
      </w:r>
      <w:proofErr w:type="gramStart"/>
      <w:r>
        <w:rPr>
          <w:rFonts w:ascii="Arial" w:hAnsi="Arial" w:cs="Arial"/>
          <w:color w:val="000000"/>
        </w:rPr>
        <w:t>записываемые</w:t>
      </w:r>
      <w:proofErr w:type="gramEnd"/>
      <w:r>
        <w:rPr>
          <w:rFonts w:ascii="Arial" w:hAnsi="Arial" w:cs="Arial"/>
          <w:color w:val="000000"/>
        </w:rPr>
        <w:t xml:space="preserve"> через разделитель «</w:t>
      </w:r>
      <w:r>
        <w:rPr>
          <w:rFonts w:ascii="Arial" w:hAnsi="Arial" w:cs="Arial"/>
          <w:b/>
          <w:bCs/>
          <w:color w:val="000000"/>
        </w:rPr>
        <w:t>\</w:t>
      </w:r>
      <w:r>
        <w:rPr>
          <w:rFonts w:ascii="Arial" w:hAnsi="Arial" w:cs="Arial"/>
          <w:color w:val="000000"/>
        </w:rPr>
        <w:t>» логическое имя диска и последовательность имен вложенных друг в друга каталогов, в последнем из которых содержится нужный файл. Пути к вышеперечисленным файлам можно записать следующим образом: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C:\GAMES\CHESS\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С:\ТЕХТ\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Путь к файлу вместе с именем файла называют иногда </w:t>
      </w:r>
      <w:r>
        <w:rPr>
          <w:rFonts w:ascii="Arial" w:hAnsi="Arial" w:cs="Arial"/>
          <w:i/>
          <w:iCs/>
          <w:color w:val="000000"/>
        </w:rPr>
        <w:t>полным именем файла.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Пример</w:t>
      </w:r>
      <w:r>
        <w:rPr>
          <w:rFonts w:ascii="Arial" w:hAnsi="Arial" w:cs="Arial"/>
          <w:color w:val="000000"/>
        </w:rPr>
        <w:t> полного имени файла: </w:t>
      </w:r>
      <w:r>
        <w:rPr>
          <w:rFonts w:ascii="Arial" w:hAnsi="Arial" w:cs="Arial"/>
          <w:b/>
          <w:bCs/>
          <w:i/>
          <w:iCs/>
          <w:color w:val="000000"/>
        </w:rPr>
        <w:t>C:\GAMES\CHESS\chess.exe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C5AEA2D" wp14:editId="56D6AC18">
            <wp:extent cx="843915" cy="562610"/>
            <wp:effectExtent l="0" t="0" r="0" b="8890"/>
            <wp:docPr id="16" name="Рисунок 16" descr="https://studfile.net/html/2706/20/html_h39WQdRgwH.QPo8/img-cuWt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udfile.net/html/2706/20/html_h39WQdRgwH.QPo8/img-cuWtf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E" w:rsidRDefault="000D1A4E" w:rsidP="000D1A4E">
      <w:pPr>
        <w:pStyle w:val="2"/>
        <w:spacing w:before="0" w:beforeAutospacing="0" w:after="0" w:afterAutospacing="0" w:line="288" w:lineRule="auto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3. Представление файловой системы с помощью графического интерфейса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Иерархическая файловая система MS-DOS, содержащая каталоги и файлы, представлена в операционной системе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с помощью графического интерфейса в форме иерархической системы папок и документов. Папка в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является аналогом каталога MS-DOS.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 wp14:anchorId="0494F634" wp14:editId="61B5E86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857250"/>
            <wp:effectExtent l="0" t="0" r="9525" b="0"/>
            <wp:wrapSquare wrapText="bothSides"/>
            <wp:docPr id="20" name="Рисунок 20" descr="https://studfile.net/html/2706/20/html_h39WQdRgwH.QPo8/img-JAiL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0/html_h39WQdRgwH.QPo8/img-JAiLRZ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</w:rPr>
        <w:t>днако</w:t>
      </w:r>
      <w:proofErr w:type="gramEnd"/>
      <w:r>
        <w:rPr>
          <w:rFonts w:ascii="Arial" w:hAnsi="Arial" w:cs="Arial"/>
          <w:color w:val="000000"/>
        </w:rPr>
        <w:t xml:space="preserve"> иерархическая структура этих систем несколько различается. В иерархической файловой системе MS-DOS вершиной иерархии </w:t>
      </w:r>
      <w:r>
        <w:rPr>
          <w:rFonts w:ascii="Arial" w:hAnsi="Arial" w:cs="Arial"/>
          <w:color w:val="000000"/>
        </w:rPr>
        <w:lastRenderedPageBreak/>
        <w:t>объектов является корневой каталог диска, который можно сравнить со стволом дерева, на котором растут ветки (подкаталоги), а на ветках располагаются листья (файлы).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на вершине иерархии папок находится папка </w:t>
      </w:r>
      <w:r>
        <w:rPr>
          <w:rFonts w:ascii="Arial" w:hAnsi="Arial" w:cs="Arial"/>
          <w:i/>
          <w:iCs/>
          <w:color w:val="000000"/>
        </w:rPr>
        <w:t>Рабочий стол. </w:t>
      </w:r>
      <w:r>
        <w:rPr>
          <w:rFonts w:ascii="Arial" w:hAnsi="Arial" w:cs="Arial"/>
          <w:color w:val="000000"/>
        </w:rPr>
        <w:t>Следующий уровень представлен папками </w:t>
      </w:r>
      <w:r>
        <w:rPr>
          <w:rFonts w:ascii="Arial" w:hAnsi="Arial" w:cs="Arial"/>
          <w:i/>
          <w:iCs/>
          <w:color w:val="000000"/>
        </w:rPr>
        <w:t>Мой компьютер, Корзина </w:t>
      </w:r>
      <w:r>
        <w:rPr>
          <w:rFonts w:ascii="Arial" w:hAnsi="Arial" w:cs="Arial"/>
          <w:color w:val="000000"/>
        </w:rPr>
        <w:t>и </w:t>
      </w:r>
      <w:r>
        <w:rPr>
          <w:rFonts w:ascii="Arial" w:hAnsi="Arial" w:cs="Arial"/>
          <w:i/>
          <w:iCs/>
          <w:color w:val="000000"/>
        </w:rPr>
        <w:t>Сетевое окружение </w:t>
      </w:r>
      <w:r>
        <w:rPr>
          <w:rFonts w:ascii="Arial" w:hAnsi="Arial" w:cs="Arial"/>
          <w:color w:val="000000"/>
        </w:rPr>
        <w:t>(если компьютер подключен к локальной сети) — рис. 3.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мы хотим ознакомиться с ресурсами компьютера, необходимо открыть папку </w:t>
      </w:r>
      <w:r>
        <w:rPr>
          <w:rFonts w:ascii="Arial" w:hAnsi="Arial" w:cs="Arial"/>
          <w:i/>
          <w:iCs/>
          <w:color w:val="000000"/>
        </w:rPr>
        <w:t>Мой компьютер.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1AA29F00" wp14:editId="6BBA9113">
            <wp:extent cx="914400" cy="562610"/>
            <wp:effectExtent l="0" t="0" r="0" b="8890"/>
            <wp:docPr id="15" name="Рисунок 15" descr="https://studfile.net/html/2706/20/html_h39WQdRgwH.QPo8/img-ZXk_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udfile.net/html/2706/20/html_h39WQdRgwH.QPo8/img-ZXk_sM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Иерархическая система папок </w:t>
      </w:r>
      <w:proofErr w:type="spellStart"/>
      <w:r>
        <w:rPr>
          <w:rFonts w:ascii="Arial" w:hAnsi="Arial" w:cs="Arial"/>
          <w:b/>
          <w:bCs/>
          <w:color w:val="000000"/>
        </w:rPr>
        <w:t>Windows</w:t>
      </w:r>
      <w:proofErr w:type="spellEnd"/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 окне Мой компьютер находятся значки имеющихся в компьютере дисков. Активизация (щелчок) значка любого диска выводит в левой части окна информацию о его емкости, занятой и свободной частях.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Выбрав один из пунктов меню </w:t>
      </w:r>
      <w:r>
        <w:rPr>
          <w:rFonts w:ascii="Arial" w:hAnsi="Arial" w:cs="Arial"/>
          <w:i/>
          <w:iCs/>
          <w:color w:val="000000"/>
        </w:rPr>
        <w:t>Вид (Крупные значки, Мелкие значки, Список, Таблица), </w:t>
      </w:r>
      <w:r>
        <w:rPr>
          <w:rFonts w:ascii="Arial" w:hAnsi="Arial" w:cs="Arial"/>
          <w:color w:val="000000"/>
        </w:rPr>
        <w:t>можно настроить форму представления содержимого папки.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Примечание:</w:t>
      </w:r>
      <w:r>
        <w:rPr>
          <w:rFonts w:ascii="Arial" w:hAnsi="Arial" w:cs="Arial"/>
          <w:color w:val="000000"/>
        </w:rPr>
        <w:t> Папка </w:t>
      </w:r>
      <w:r>
        <w:rPr>
          <w:rFonts w:ascii="Arial" w:hAnsi="Arial" w:cs="Arial"/>
          <w:i/>
          <w:iCs/>
          <w:color w:val="000000"/>
        </w:rPr>
        <w:t>Сетевое окружение </w:t>
      </w:r>
      <w:r>
        <w:rPr>
          <w:rFonts w:ascii="Arial" w:hAnsi="Arial" w:cs="Arial"/>
          <w:color w:val="000000"/>
        </w:rPr>
        <w:t>содержит папки всех компьютеров, подключенных в данный момент к локальной сети. Папка </w:t>
      </w:r>
      <w:r>
        <w:rPr>
          <w:rFonts w:ascii="Arial" w:hAnsi="Arial" w:cs="Arial"/>
          <w:i/>
          <w:iCs/>
          <w:color w:val="000000"/>
        </w:rPr>
        <w:t>Корзина </w:t>
      </w:r>
      <w:r>
        <w:rPr>
          <w:rFonts w:ascii="Arial" w:hAnsi="Arial" w:cs="Arial"/>
          <w:color w:val="000000"/>
        </w:rPr>
        <w:t>временно содержит все удаленные папки и файлы. При необходимости удаленные и хранящиеся в </w:t>
      </w:r>
      <w:r>
        <w:rPr>
          <w:rFonts w:ascii="Arial" w:hAnsi="Arial" w:cs="Arial"/>
          <w:i/>
          <w:iCs/>
          <w:color w:val="000000"/>
        </w:rPr>
        <w:t>Корзине </w:t>
      </w:r>
      <w:r>
        <w:rPr>
          <w:rFonts w:ascii="Arial" w:hAnsi="Arial" w:cs="Arial"/>
          <w:color w:val="000000"/>
        </w:rPr>
        <w:t>папки и документы можно восстановить.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6F5C6A14" wp14:editId="475E7BEC">
            <wp:extent cx="3615690" cy="2363470"/>
            <wp:effectExtent l="0" t="0" r="3810" b="0"/>
            <wp:docPr id="14" name="Рисунок 14" descr="https://studfile.net/html/2706/20/html_h39WQdRgwH.QPo8/img-KEQU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file.net/html/2706/20/html_h39WQdRgwH.QPo8/img-KEQUtr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Для окончательного удаления файлов необходимо ввести команду [</w:t>
      </w:r>
      <w:proofErr w:type="gramStart"/>
      <w:r>
        <w:rPr>
          <w:rFonts w:ascii="Arial" w:hAnsi="Arial" w:cs="Arial"/>
          <w:color w:val="000000"/>
        </w:rPr>
        <w:t>Файл-Очистить</w:t>
      </w:r>
      <w:proofErr w:type="gramEnd"/>
      <w:r>
        <w:rPr>
          <w:rFonts w:ascii="Arial" w:hAnsi="Arial" w:cs="Arial"/>
          <w:color w:val="000000"/>
        </w:rPr>
        <w:t xml:space="preserve"> корзину].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Операции над файлами.</w:t>
      </w:r>
      <w:r>
        <w:rPr>
          <w:rFonts w:ascii="Arial" w:hAnsi="Arial" w:cs="Arial"/>
          <w:color w:val="000000"/>
        </w:rPr>
        <w:t> В процессе работы на компьютере наиболее часто над файлами производятся следующие операции: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копирование (копия файла помещается в другой каталог);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перемещение (сам файл перемещается в другой каталог);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удаление (запись о файле удаляется из каталога);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 переименование (изменяется имя файла).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Графический интерфейс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позволяет проводить операции над файлами с помощью мыши с использованием метода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Drag&amp;Drop</w:t>
      </w:r>
      <w:proofErr w:type="spellEnd"/>
      <w:r>
        <w:rPr>
          <w:rFonts w:ascii="Arial" w:hAnsi="Arial" w:cs="Arial"/>
          <w:color w:val="000000"/>
        </w:rPr>
        <w:t xml:space="preserve"> (перетащи и оставь). Существуют также специализированные приложения для работы с файлами, так </w:t>
      </w:r>
      <w:r>
        <w:rPr>
          <w:rFonts w:ascii="Arial" w:hAnsi="Arial" w:cs="Arial"/>
          <w:color w:val="000000"/>
        </w:rPr>
        <w:lastRenderedPageBreak/>
        <w:t>называемые </w:t>
      </w:r>
      <w:r>
        <w:rPr>
          <w:rFonts w:ascii="Arial" w:hAnsi="Arial" w:cs="Arial"/>
          <w:i/>
          <w:iCs/>
          <w:color w:val="000000"/>
        </w:rPr>
        <w:t>файловые менеджеры: </w:t>
      </w:r>
      <w:proofErr w:type="spellStart"/>
      <w:r>
        <w:rPr>
          <w:rFonts w:ascii="Arial" w:hAnsi="Arial" w:cs="Arial"/>
          <w:color w:val="000000"/>
        </w:rPr>
        <w:t>Norton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Commander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Commander</w:t>
      </w:r>
      <w:proofErr w:type="spellEnd"/>
      <w:r>
        <w:rPr>
          <w:rFonts w:ascii="Arial" w:hAnsi="Arial" w:cs="Arial"/>
          <w:color w:val="000000"/>
        </w:rPr>
        <w:t>, Проводник и др.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некоторых случаях возникает необходимость работать с интерфейсом командной строки. В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предусмотрен режим работы с интерфейсом командной строки MS-DOS.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0EC4F3EA" wp14:editId="34CE100E">
            <wp:extent cx="914400" cy="562610"/>
            <wp:effectExtent l="0" t="0" r="0" b="8890"/>
            <wp:docPr id="13" name="Рисунок 13" descr="https://studfile.net/html/2706/20/html_h39WQdRgwH.QPo8/img-0BqM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tudfile.net/html/2706/20/html_h39WQdRgwH.QPo8/img-0BqMf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>Интерфейс командной строки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Ввести команду [Программы-Стандартные-Командная строка]. Появится окно приложения </w:t>
      </w:r>
      <w:r>
        <w:rPr>
          <w:rFonts w:ascii="Arial" w:hAnsi="Arial" w:cs="Arial"/>
          <w:i/>
          <w:iCs/>
          <w:color w:val="000000"/>
        </w:rPr>
        <w:t>Сеанс MS-DOS.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ответ на приглашение системы можно вводить команды MS-DOS с клавиатуры, в том числе: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команды работы с файлами (</w:t>
      </w:r>
      <w:proofErr w:type="spellStart"/>
      <w:r>
        <w:rPr>
          <w:rFonts w:ascii="Arial" w:hAnsi="Arial" w:cs="Arial"/>
          <w:color w:val="000000"/>
        </w:rPr>
        <w:t>copy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del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rename</w:t>
      </w:r>
      <w:proofErr w:type="spellEnd"/>
      <w:r>
        <w:rPr>
          <w:rFonts w:ascii="Arial" w:hAnsi="Arial" w:cs="Arial"/>
          <w:color w:val="000000"/>
        </w:rPr>
        <w:t xml:space="preserve"> и др.);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команды работы с каталогами (</w:t>
      </w:r>
      <w:proofErr w:type="spellStart"/>
      <w:r>
        <w:rPr>
          <w:rFonts w:ascii="Arial" w:hAnsi="Arial" w:cs="Arial"/>
          <w:color w:val="000000"/>
        </w:rPr>
        <w:t>dir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mkdir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chdir</w:t>
      </w:r>
      <w:proofErr w:type="spellEnd"/>
      <w:r>
        <w:rPr>
          <w:rFonts w:ascii="Arial" w:hAnsi="Arial" w:cs="Arial"/>
          <w:color w:val="000000"/>
        </w:rPr>
        <w:t xml:space="preserve"> и др.);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команды работы с дисками (</w:t>
      </w:r>
      <w:proofErr w:type="spellStart"/>
      <w:r>
        <w:rPr>
          <w:rFonts w:ascii="Arial" w:hAnsi="Arial" w:cs="Arial"/>
          <w:color w:val="000000"/>
        </w:rPr>
        <w:t>format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defrag</w:t>
      </w:r>
      <w:proofErr w:type="spellEnd"/>
      <w:r>
        <w:rPr>
          <w:rFonts w:ascii="Arial" w:hAnsi="Arial" w:cs="Arial"/>
          <w:color w:val="000000"/>
        </w:rPr>
        <w:t xml:space="preserve"> и др.).</w:t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604ABDD4" wp14:editId="2E615891">
            <wp:extent cx="4121785" cy="1885315"/>
            <wp:effectExtent l="0" t="0" r="0" b="635"/>
            <wp:docPr id="12" name="Рисунок 12" descr="https://studfile.net/html/2706/20/html_h39WQdRgwH.QPo8/img-OuFMK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udfile.net/html/2706/20/html_h39WQdRgwH.QPo8/img-OuFMKV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Существуют десятки команд MS-DOS, при этом каждая команда имеет свой формат и параметры, запомнить которые достаточно трудно. Для того чтобы получить справочную информацию по команде, необходимо после имени команды ввести ключ</w:t>
      </w:r>
      <w:proofErr w:type="gramStart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/</w:t>
      </w:r>
      <w:r>
        <w:rPr>
          <w:rFonts w:ascii="Arial" w:hAnsi="Arial" w:cs="Arial"/>
          <w:color w:val="000000"/>
        </w:rPr>
        <w:t>?.</w:t>
      </w:r>
      <w:proofErr w:type="gramEnd"/>
    </w:p>
    <w:p w:rsidR="000D1A4E" w:rsidRDefault="000D1A4E" w:rsidP="000D1A4E">
      <w:pPr>
        <w:pStyle w:val="a3"/>
        <w:spacing w:before="0" w:beforeAutospacing="0" w:after="0" w:afterAutospacing="0" w:line="288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Например, для получения справки по команде </w:t>
      </w:r>
      <w:proofErr w:type="spellStart"/>
      <w:r>
        <w:rPr>
          <w:rFonts w:ascii="Arial" w:hAnsi="Arial" w:cs="Arial"/>
          <w:color w:val="000000"/>
        </w:rPr>
        <w:t>format</w:t>
      </w:r>
      <w:proofErr w:type="spellEnd"/>
      <w:r>
        <w:rPr>
          <w:rFonts w:ascii="Arial" w:hAnsi="Arial" w:cs="Arial"/>
          <w:color w:val="000000"/>
        </w:rPr>
        <w:t xml:space="preserve"> в ответ на приглашение системы необходимо ввести: С: \WINDOWS&gt;</w:t>
      </w:r>
      <w:proofErr w:type="spellStart"/>
      <w:r>
        <w:rPr>
          <w:rFonts w:ascii="Arial" w:hAnsi="Arial" w:cs="Arial"/>
          <w:color w:val="000000"/>
        </w:rPr>
        <w:t>format</w:t>
      </w:r>
      <w:proofErr w:type="spellEnd"/>
      <w:r>
        <w:rPr>
          <w:rFonts w:ascii="Arial" w:hAnsi="Arial" w:cs="Arial"/>
          <w:color w:val="000000"/>
        </w:rPr>
        <w:t>/?</w:t>
      </w:r>
    </w:p>
    <w:p w:rsidR="00CA1F38" w:rsidRDefault="00710AD7" w:rsidP="000D1A4E">
      <w:pPr>
        <w:spacing w:after="0" w:line="288" w:lineRule="auto"/>
      </w:pPr>
    </w:p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4E"/>
    <w:rsid w:val="000D1A4E"/>
    <w:rsid w:val="003709AF"/>
    <w:rsid w:val="00710AD7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A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1A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A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D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A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1A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A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1A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A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D1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A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1A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2022-10-31T07:34:00Z</dcterms:created>
  <dcterms:modified xsi:type="dcterms:W3CDTF">2022-10-31T07:52:00Z</dcterms:modified>
</cp:coreProperties>
</file>