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611" w:rsidRDefault="00501611" w:rsidP="00501611">
      <w:pPr>
        <w:shd w:val="clear" w:color="auto" w:fill="FFFFFF"/>
        <w:spacing w:after="0" w:line="288" w:lineRule="auto"/>
        <w:jc w:val="center"/>
        <w:outlineLvl w:val="2"/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</w:pPr>
      <w:bookmarkStart w:id="0" w:name="_GoBack"/>
      <w:r w:rsidRPr="00501611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Лекция 26. Сегментная организация виртуальной памяти</w:t>
      </w:r>
    </w:p>
    <w:bookmarkEnd w:id="0"/>
    <w:p w:rsidR="00501611" w:rsidRPr="00501611" w:rsidRDefault="00501611" w:rsidP="00501611">
      <w:pPr>
        <w:shd w:val="clear" w:color="auto" w:fill="FFFFFF"/>
        <w:spacing w:after="0" w:line="288" w:lineRule="auto"/>
        <w:jc w:val="center"/>
        <w:outlineLvl w:val="2"/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</w:pPr>
    </w:p>
    <w:p w:rsidR="00501611" w:rsidRPr="00501611" w:rsidRDefault="00501611" w:rsidP="00501611">
      <w:pPr>
        <w:shd w:val="clear" w:color="auto" w:fill="FFFFFF"/>
        <w:spacing w:after="0" w:line="288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При страничной организации </w:t>
      </w:r>
      <w:bookmarkStart w:id="1" w:name="keyword381"/>
      <w:bookmarkEnd w:id="1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виртуальное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</w:t>
      </w:r>
      <w:bookmarkStart w:id="2" w:name="keyword382"/>
      <w:bookmarkEnd w:id="2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адресное пространство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делится на равные части механически без учета смыслового значения данных. Для многих задач наличие двух и более отдельных виртуальных адресных пространств может оказаться намного лучше, чем одно.</w:t>
      </w:r>
    </w:p>
    <w:p w:rsidR="00501611" w:rsidRPr="00501611" w:rsidRDefault="00501611" w:rsidP="00501611">
      <w:pPr>
        <w:shd w:val="clear" w:color="auto" w:fill="FFFFFF"/>
        <w:spacing w:after="0" w:line="288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Например, у компилятора есть много таблиц, которые формируются </w:t>
      </w:r>
      <w:bookmarkStart w:id="3" w:name="keyword383"/>
      <w:bookmarkEnd w:id="3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по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мере трансляции, включая в себя:</w:t>
      </w:r>
    </w:p>
    <w:p w:rsidR="00501611" w:rsidRPr="00501611" w:rsidRDefault="00501611" w:rsidP="00501611">
      <w:pPr>
        <w:numPr>
          <w:ilvl w:val="0"/>
          <w:numId w:val="1"/>
        </w:numPr>
        <w:shd w:val="clear" w:color="auto" w:fill="FFFFFF"/>
        <w:spacing w:after="0" w:line="288" w:lineRule="auto"/>
        <w:ind w:left="480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исходный текст, сохраненный для печати листинга;</w:t>
      </w:r>
    </w:p>
    <w:p w:rsidR="00501611" w:rsidRPr="00501611" w:rsidRDefault="00501611" w:rsidP="00501611">
      <w:pPr>
        <w:numPr>
          <w:ilvl w:val="0"/>
          <w:numId w:val="1"/>
        </w:numPr>
        <w:shd w:val="clear" w:color="auto" w:fill="FFFFFF"/>
        <w:spacing w:after="0" w:line="288" w:lineRule="auto"/>
        <w:ind w:left="480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символьную таблицу, содержащую имена и атрибуты переменных;</w:t>
      </w:r>
    </w:p>
    <w:p w:rsidR="00501611" w:rsidRPr="00501611" w:rsidRDefault="00501611" w:rsidP="00501611">
      <w:pPr>
        <w:numPr>
          <w:ilvl w:val="0"/>
          <w:numId w:val="1"/>
        </w:numPr>
        <w:shd w:val="clear" w:color="auto" w:fill="FFFFFF"/>
        <w:spacing w:after="0" w:line="288" w:lineRule="auto"/>
        <w:ind w:left="480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таблицу, содержащую константы;</w:t>
      </w:r>
    </w:p>
    <w:p w:rsidR="00501611" w:rsidRPr="00501611" w:rsidRDefault="00501611" w:rsidP="00501611">
      <w:pPr>
        <w:numPr>
          <w:ilvl w:val="0"/>
          <w:numId w:val="1"/>
        </w:numPr>
        <w:shd w:val="clear" w:color="auto" w:fill="FFFFFF"/>
        <w:spacing w:after="0" w:line="288" w:lineRule="auto"/>
        <w:ind w:left="480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дерево грамматического разбора, содержащее синтаксический анализ программы;</w:t>
      </w:r>
    </w:p>
    <w:p w:rsidR="00501611" w:rsidRPr="00501611" w:rsidRDefault="00501611" w:rsidP="00501611">
      <w:pPr>
        <w:numPr>
          <w:ilvl w:val="0"/>
          <w:numId w:val="1"/>
        </w:numPr>
        <w:shd w:val="clear" w:color="auto" w:fill="FFFFFF"/>
        <w:spacing w:after="0" w:line="288" w:lineRule="auto"/>
        <w:ind w:left="480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стек, используемый для процедурных вызовов внутри компилятора.</w:t>
      </w:r>
    </w:p>
    <w:p w:rsidR="00501611" w:rsidRPr="00501611" w:rsidRDefault="00501611" w:rsidP="00501611">
      <w:pPr>
        <w:shd w:val="clear" w:color="auto" w:fill="FFFFFF"/>
        <w:spacing w:after="0" w:line="288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Во </w:t>
      </w:r>
      <w:bookmarkStart w:id="4" w:name="keyword384"/>
      <w:bookmarkEnd w:id="4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время компиляции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каждая из первых четырех таблиц непрерывно растет. Последняя </w:t>
      </w:r>
      <w:bookmarkStart w:id="5" w:name="keyword385"/>
      <w:bookmarkEnd w:id="5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таблица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при компиляции непредсказуемо увеличивается или уменьшается. В одномерной памяти эти пять таблиц должны размещаться в смежных частях виртуального адресного пространства, как показано на </w:t>
      </w:r>
      <w:hyperlink r:id="rId6" w:anchor="image.6.18" w:history="1">
        <w:r w:rsidRPr="00501611">
          <w:rPr>
            <w:rFonts w:eastAsia="Times New Roman"/>
            <w:color w:val="auto"/>
            <w:spacing w:val="0"/>
            <w:kern w:val="0"/>
            <w:szCs w:val="28"/>
            <w:lang w:eastAsia="ru-RU"/>
          </w:rPr>
          <w:t>рис</w:t>
        </w:r>
        <w:r w:rsidRPr="00501611">
          <w:rPr>
            <w:rFonts w:eastAsia="Times New Roman"/>
            <w:color w:val="0071A6"/>
            <w:spacing w:val="0"/>
            <w:kern w:val="0"/>
            <w:szCs w:val="28"/>
            <w:lang w:eastAsia="ru-RU"/>
          </w:rPr>
          <w:t xml:space="preserve">. </w:t>
        </w:r>
      </w:hyperlink>
      <w:r>
        <w:rPr>
          <w:rFonts w:eastAsia="Times New Roman"/>
          <w:color w:val="000000"/>
          <w:spacing w:val="0"/>
          <w:kern w:val="0"/>
          <w:szCs w:val="28"/>
          <w:lang w:eastAsia="ru-RU"/>
        </w:rPr>
        <w:t>1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. В одномерном адресном пространстве при росте таблиц одна может "упереться" в другую. Можно было бы программным путем забирать памяти у одних таблиц и передавать другим. Но такая работа аналогична управлению собственными оверлеями, что представляет собой неудобство и большую скучную (возможно, неоплачиваемую) работу.</w:t>
      </w:r>
    </w:p>
    <w:p w:rsidR="00501611" w:rsidRPr="00501611" w:rsidRDefault="00501611" w:rsidP="00501611">
      <w:pPr>
        <w:shd w:val="clear" w:color="auto" w:fill="FFFFFF"/>
        <w:spacing w:after="0" w:line="288" w:lineRule="auto"/>
        <w:jc w:val="center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bookmarkStart w:id="6" w:name="image.6.18"/>
      <w:bookmarkEnd w:id="6"/>
      <w:r w:rsidRPr="00501611">
        <w:rPr>
          <w:rFonts w:eastAsia="Times New Roman"/>
          <w:noProof/>
          <w:color w:val="000000"/>
          <w:spacing w:val="0"/>
          <w:kern w:val="0"/>
          <w:szCs w:val="28"/>
          <w:lang w:eastAsia="ru-RU"/>
        </w:rPr>
        <mc:AlternateContent>
          <mc:Choice Requires="wps">
            <w:drawing>
              <wp:inline distT="0" distB="0" distL="0" distR="0" wp14:anchorId="2897FA7B" wp14:editId="6971076A">
                <wp:extent cx="301625" cy="301625"/>
                <wp:effectExtent l="0" t="0" r="0" b="0"/>
                <wp:docPr id="2" name="Прямоугольник 2" descr="Сложности размещения в одном виртуальном адресном пространств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Сложности размещения в одном виртуальном адресном пространстве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drawing>
          <wp:inline distT="0" distB="0" distL="0" distR="0" wp14:anchorId="055BD16C" wp14:editId="2E7DBD0E">
            <wp:extent cx="2721200" cy="2449902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1544" cy="245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611" w:rsidRPr="00501611" w:rsidRDefault="00501611" w:rsidP="00501611">
      <w:pPr>
        <w:shd w:val="clear" w:color="auto" w:fill="FFFFFF"/>
        <w:spacing w:after="0" w:line="288" w:lineRule="auto"/>
        <w:jc w:val="center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br/>
      </w:r>
      <w:r w:rsidRPr="00501611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 xml:space="preserve">Рис. </w:t>
      </w:r>
      <w:r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1</w:t>
      </w:r>
      <w:r w:rsidRPr="00501611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. 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Сложности размещения в одном виртуальном адресном пространстве</w:t>
      </w:r>
    </w:p>
    <w:p w:rsidR="00501611" w:rsidRDefault="00501611" w:rsidP="00501611">
      <w:pPr>
        <w:shd w:val="clear" w:color="auto" w:fill="FFFFFF"/>
        <w:spacing w:after="0" w:line="288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</w:p>
    <w:p w:rsidR="00501611" w:rsidRPr="00501611" w:rsidRDefault="00501611" w:rsidP="00501611">
      <w:pPr>
        <w:shd w:val="clear" w:color="auto" w:fill="FFFFFF"/>
        <w:spacing w:after="0" w:line="288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Необходим метод, освобождающий программиста от управления расширяющимися и сокращающимися таблицами тем же самым способом, которым </w:t>
      </w:r>
      <w:bookmarkStart w:id="7" w:name="keyword386"/>
      <w:bookmarkEnd w:id="7"/>
      <w:proofErr w:type="gramStart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виртуальная</w:t>
      </w:r>
      <w:proofErr w:type="gramEnd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 xml:space="preserve"> память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 устраняет беспокойство организации оверлейных программ. Простое и предельно общее решение заключается в том, чтобы обеспечить машину 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lastRenderedPageBreak/>
        <w:t>множеством полностью независимых адресных пространств, называемых сегментами.</w:t>
      </w:r>
    </w:p>
    <w:p w:rsidR="00501611" w:rsidRPr="00501611" w:rsidRDefault="00501611" w:rsidP="00501611">
      <w:pPr>
        <w:shd w:val="clear" w:color="auto" w:fill="FFFFFF"/>
        <w:spacing w:after="0" w:line="288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Каждый сегмент содержит линейную последовательность адресов от 0 до некоторого максимума. Различные </w:t>
      </w:r>
      <w:bookmarkStart w:id="8" w:name="keyword387"/>
      <w:bookmarkEnd w:id="8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сегменты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могут быть различной длины. Более того, длины сегментов могут изменяться во </w:t>
      </w:r>
      <w:bookmarkStart w:id="9" w:name="keyword388"/>
      <w:bookmarkEnd w:id="9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время выполнения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. Поскольку каждый сегмент составляет отдельное </w:t>
      </w:r>
      <w:bookmarkStart w:id="10" w:name="keyword389"/>
      <w:bookmarkEnd w:id="10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адресное пространство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, разные </w:t>
      </w:r>
      <w:bookmarkStart w:id="11" w:name="keyword390"/>
      <w:bookmarkEnd w:id="11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сегменты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могут расти и сокращаться независимо друг от друга.</w:t>
      </w:r>
    </w:p>
    <w:p w:rsidR="00501611" w:rsidRPr="00501611" w:rsidRDefault="00501611" w:rsidP="00501611">
      <w:pPr>
        <w:shd w:val="clear" w:color="auto" w:fill="FFFFFF"/>
        <w:spacing w:after="0" w:line="288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Чтобы определить </w:t>
      </w:r>
      <w:bookmarkStart w:id="12" w:name="keyword391"/>
      <w:bookmarkEnd w:id="12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адрес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в такой сегментированной или двумерной памяти, </w:t>
      </w:r>
      <w:bookmarkStart w:id="13" w:name="keyword392"/>
      <w:bookmarkEnd w:id="13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программа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должна указать </w:t>
      </w:r>
      <w:bookmarkStart w:id="14" w:name="keyword393"/>
      <w:bookmarkEnd w:id="14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адрес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, состоящий из двух частей: номер сегмента и </w:t>
      </w:r>
      <w:bookmarkStart w:id="15" w:name="keyword394"/>
      <w:bookmarkEnd w:id="15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адрес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внутри сегмента. Максимальный размер сегмента определяется разрядностью виртуального адреса, например, при 32-разрядном микропроцессоре он равен 2</w:t>
      </w:r>
      <w:r w:rsidRPr="00501611">
        <w:rPr>
          <w:rFonts w:eastAsia="Times New Roman"/>
          <w:color w:val="000000"/>
          <w:spacing w:val="0"/>
          <w:kern w:val="0"/>
          <w:szCs w:val="28"/>
          <w:vertAlign w:val="superscript"/>
          <w:lang w:eastAsia="ru-RU"/>
        </w:rPr>
        <w:t>32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= 4 Гбайт. При этом максимально возможное </w:t>
      </w:r>
      <w:bookmarkStart w:id="16" w:name="keyword395"/>
      <w:bookmarkEnd w:id="16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виртуальное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</w:t>
      </w:r>
      <w:bookmarkStart w:id="17" w:name="keyword396"/>
      <w:bookmarkEnd w:id="17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адресное пространство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представляет набор из N виртуальных сегментов (заметим, что общего для сегментов линейного виртуального адреса не существует).</w:t>
      </w:r>
    </w:p>
    <w:p w:rsidR="00501611" w:rsidRPr="00501611" w:rsidRDefault="00501611" w:rsidP="00501611">
      <w:pPr>
        <w:shd w:val="clear" w:color="auto" w:fill="FFFFFF"/>
        <w:spacing w:after="0" w:line="288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Стоит подчеркнуть, что сегмент – это </w:t>
      </w:r>
      <w:bookmarkStart w:id="18" w:name="keyword397"/>
      <w:bookmarkEnd w:id="18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логический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</w:t>
      </w:r>
      <w:bookmarkStart w:id="19" w:name="keyword398"/>
      <w:bookmarkEnd w:id="19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объект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, о чем программист знает и поэтому использует его как </w:t>
      </w:r>
      <w:bookmarkStart w:id="20" w:name="keyword399"/>
      <w:bookmarkEnd w:id="20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логический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</w:t>
      </w:r>
      <w:bookmarkStart w:id="21" w:name="keyword400"/>
      <w:bookmarkEnd w:id="21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объект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.</w:t>
      </w:r>
    </w:p>
    <w:p w:rsidR="00501611" w:rsidRPr="00501611" w:rsidRDefault="00501611" w:rsidP="00501611">
      <w:pPr>
        <w:shd w:val="clear" w:color="auto" w:fill="FFFFFF"/>
        <w:spacing w:after="0" w:line="288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Помимо простоты управления увеличивающимися или сокращающимися структурами данных, сегментированная </w:t>
      </w:r>
      <w:bookmarkStart w:id="22" w:name="keyword401"/>
      <w:bookmarkEnd w:id="22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память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обладает и другими преимуществами.</w:t>
      </w:r>
    </w:p>
    <w:p w:rsidR="00501611" w:rsidRPr="00501611" w:rsidRDefault="00501611" w:rsidP="00501611">
      <w:pPr>
        <w:shd w:val="clear" w:color="auto" w:fill="FFFFFF"/>
        <w:spacing w:after="0" w:line="288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К ним относятся:</w:t>
      </w:r>
    </w:p>
    <w:p w:rsidR="00501611" w:rsidRPr="00501611" w:rsidRDefault="00501611" w:rsidP="00501611">
      <w:pPr>
        <w:numPr>
          <w:ilvl w:val="0"/>
          <w:numId w:val="2"/>
        </w:numPr>
        <w:spacing w:after="0" w:line="288" w:lineRule="auto"/>
        <w:ind w:left="120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простота компоновки отдельно скомпилированных процедур (обращение к начальной точке процедуры осуществляется адресом вида (n,0), где n – номер сегмента);</w:t>
      </w:r>
    </w:p>
    <w:p w:rsidR="00501611" w:rsidRPr="00501611" w:rsidRDefault="00501611" w:rsidP="00501611">
      <w:pPr>
        <w:numPr>
          <w:ilvl w:val="0"/>
          <w:numId w:val="2"/>
        </w:numPr>
        <w:spacing w:after="0" w:line="288" w:lineRule="auto"/>
        <w:ind w:left="120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легкость обеспечения дифференцируемого доступа к различным частям программы (например, запретить обращаться для записи в сегмент программы);</w:t>
      </w:r>
    </w:p>
    <w:p w:rsidR="00501611" w:rsidRPr="00501611" w:rsidRDefault="00501611" w:rsidP="00501611">
      <w:pPr>
        <w:numPr>
          <w:ilvl w:val="0"/>
          <w:numId w:val="2"/>
        </w:numPr>
        <w:spacing w:after="0" w:line="288" w:lineRule="auto"/>
        <w:ind w:left="120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простота организации совместного использования фрагментов программ различными процессами, например, библиотеки совместного доступа могут быть оформлены в виде отдельного сегмента, который может быть включен в виртуальное адресное пространство нескольких процессов.</w:t>
      </w:r>
    </w:p>
    <w:p w:rsidR="00501611" w:rsidRPr="00501611" w:rsidRDefault="00501611" w:rsidP="00501611">
      <w:pPr>
        <w:shd w:val="clear" w:color="auto" w:fill="FFFFFF"/>
        <w:spacing w:after="0" w:line="288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Сравнение страничной организации памяти и сегментации приведено ниже.</w:t>
      </w:r>
    </w:p>
    <w:tbl>
      <w:tblPr>
        <w:tblW w:w="0" w:type="auto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3133"/>
        <w:gridCol w:w="3699"/>
      </w:tblGrid>
      <w:tr w:rsidR="00501611" w:rsidRPr="00501611" w:rsidTr="00501611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1611" w:rsidRPr="00501611" w:rsidRDefault="00501611" w:rsidP="00501611">
            <w:pPr>
              <w:spacing w:after="0" w:line="288" w:lineRule="auto"/>
              <w:jc w:val="both"/>
              <w:rPr>
                <w:rFonts w:eastAsia="Times New Roman"/>
                <w:b/>
                <w:bCs/>
                <w:color w:val="auto"/>
                <w:spacing w:val="0"/>
                <w:kern w:val="0"/>
                <w:szCs w:val="28"/>
                <w:lang w:eastAsia="ru-RU"/>
              </w:rPr>
            </w:pPr>
            <w:bookmarkStart w:id="23" w:name="table."/>
            <w:bookmarkEnd w:id="23"/>
            <w:r w:rsidRPr="00501611">
              <w:rPr>
                <w:rFonts w:eastAsia="Times New Roman"/>
                <w:b/>
                <w:bCs/>
                <w:color w:val="auto"/>
                <w:spacing w:val="0"/>
                <w:kern w:val="0"/>
                <w:szCs w:val="28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1611" w:rsidRPr="00501611" w:rsidRDefault="00501611" w:rsidP="00501611">
            <w:pPr>
              <w:spacing w:after="0" w:line="288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b/>
                <w:bCs/>
                <w:color w:val="auto"/>
                <w:spacing w:val="0"/>
                <w:kern w:val="0"/>
                <w:szCs w:val="28"/>
                <w:lang w:eastAsia="ru-RU"/>
              </w:rPr>
              <w:t>Страничная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1611" w:rsidRPr="00501611" w:rsidRDefault="00501611" w:rsidP="00501611">
            <w:pPr>
              <w:spacing w:after="0" w:line="288" w:lineRule="auto"/>
              <w:jc w:val="center"/>
              <w:rPr>
                <w:rFonts w:eastAsia="Times New Roman"/>
                <w:b/>
                <w:bCs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b/>
                <w:bCs/>
                <w:color w:val="auto"/>
                <w:spacing w:val="0"/>
                <w:kern w:val="0"/>
                <w:szCs w:val="28"/>
                <w:lang w:eastAsia="ru-RU"/>
              </w:rPr>
              <w:t>Сегментация</w:t>
            </w:r>
          </w:p>
        </w:tc>
      </w:tr>
      <w:tr w:rsidR="00501611" w:rsidRPr="00501611" w:rsidTr="00501611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both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Нужно ли программисту знать о том, что используется эта техника?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center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center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Да</w:t>
            </w:r>
          </w:p>
        </w:tc>
      </w:tr>
      <w:tr w:rsidR="00501611" w:rsidRPr="00501611" w:rsidTr="00501611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both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Сколько в системе линейных адресных пространств?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center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Одно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center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Много</w:t>
            </w:r>
          </w:p>
        </w:tc>
      </w:tr>
      <w:tr w:rsidR="00501611" w:rsidRPr="00501611" w:rsidTr="00501611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both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 xml:space="preserve">Может ли суммарное адресное пространство превышать размеры </w:t>
            </w: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lastRenderedPageBreak/>
              <w:t>физической памяти?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center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center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Да</w:t>
            </w:r>
          </w:p>
        </w:tc>
      </w:tr>
      <w:tr w:rsidR="00501611" w:rsidRPr="00501611" w:rsidTr="00501611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both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lastRenderedPageBreak/>
              <w:t>Возможно ли разделение процедур и данных, а также раздельная защита для них?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center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center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Да</w:t>
            </w:r>
          </w:p>
        </w:tc>
      </w:tr>
      <w:tr w:rsidR="00501611" w:rsidRPr="00501611" w:rsidTr="00501611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both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Легко ли размещаются таблицы с непостоянными размерами?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center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center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Да</w:t>
            </w:r>
          </w:p>
        </w:tc>
      </w:tr>
      <w:tr w:rsidR="00501611" w:rsidRPr="00501611" w:rsidTr="00501611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both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Облегчен ли совместный доступ пользователей к процедурам?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center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center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Да</w:t>
            </w:r>
          </w:p>
        </w:tc>
      </w:tr>
      <w:tr w:rsidR="00501611" w:rsidRPr="00501611" w:rsidTr="00501611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both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Зачем была придумана эта техника?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center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Чтобы получить большое линейное адресное пространство без затрат на физическую память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1611" w:rsidRPr="00501611" w:rsidRDefault="00501611" w:rsidP="00501611">
            <w:pPr>
              <w:spacing w:after="0" w:line="288" w:lineRule="auto"/>
              <w:jc w:val="center"/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</w:pPr>
            <w:r w:rsidRPr="00501611">
              <w:rPr>
                <w:rFonts w:eastAsia="Times New Roman"/>
                <w:color w:val="auto"/>
                <w:spacing w:val="0"/>
                <w:kern w:val="0"/>
                <w:szCs w:val="28"/>
                <w:lang w:eastAsia="ru-RU"/>
              </w:rPr>
              <w:t>Для разбиения программ и данных на независимые адресные пространства, облегчения защиты и совместного доступа</w:t>
            </w:r>
          </w:p>
        </w:tc>
      </w:tr>
    </w:tbl>
    <w:p w:rsidR="00501611" w:rsidRPr="00501611" w:rsidRDefault="00501611" w:rsidP="00501611">
      <w:pPr>
        <w:shd w:val="clear" w:color="auto" w:fill="FFFFFF"/>
        <w:spacing w:after="0" w:line="288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При загрузке процесса в оперативную </w:t>
      </w:r>
      <w:bookmarkStart w:id="24" w:name="keyword402"/>
      <w:bookmarkEnd w:id="24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память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помещается только часть его сегментов, полная копия виртуального адресного пространства находится в дисковой памяти. Для каждого загружаемого сегмента ОС подыскивает непрерывный участок свободной памяти достаточного размера. Смежные в виртуальной памяти </w:t>
      </w:r>
      <w:bookmarkStart w:id="25" w:name="keyword403"/>
      <w:bookmarkEnd w:id="25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сегменты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могут занимать несмежные участки оперативной памяти. Если во </w:t>
      </w:r>
      <w:bookmarkStart w:id="26" w:name="keyword404"/>
      <w:bookmarkEnd w:id="26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время выполнения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 процесса происходит обращение к </w:t>
      </w:r>
      <w:proofErr w:type="gramStart"/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отсутствующем</w:t>
      </w:r>
      <w:proofErr w:type="gramEnd"/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 в основной памяти сегменту, происходит </w:t>
      </w:r>
      <w:bookmarkStart w:id="27" w:name="keyword405"/>
      <w:bookmarkEnd w:id="27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прерывание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. </w:t>
      </w:r>
      <w:bookmarkStart w:id="28" w:name="keyword406"/>
      <w:bookmarkEnd w:id="28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Операционная система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в данном случае работает аналогично подобному процессу в страничной виртуальной памяти.</w:t>
      </w:r>
    </w:p>
    <w:p w:rsidR="00501611" w:rsidRPr="00501611" w:rsidRDefault="00501611" w:rsidP="00501611">
      <w:pPr>
        <w:shd w:val="clear" w:color="auto" w:fill="FFFFFF"/>
        <w:spacing w:after="0" w:line="288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На этапе создания процесса во время загрузки его образа в оперативную </w:t>
      </w:r>
      <w:bookmarkStart w:id="29" w:name="keyword407"/>
      <w:bookmarkEnd w:id="29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память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ОС создает таблицу сегментов процесса, аналогичную таблице страниц, в которой для каждого сегмента указывается:</w:t>
      </w:r>
    </w:p>
    <w:p w:rsidR="00501611" w:rsidRPr="00501611" w:rsidRDefault="00501611" w:rsidP="00501611">
      <w:pPr>
        <w:numPr>
          <w:ilvl w:val="0"/>
          <w:numId w:val="3"/>
        </w:numPr>
        <w:spacing w:after="0" w:line="288" w:lineRule="auto"/>
        <w:ind w:left="120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базовый физический адрес начала сегмента в оперативной памяти;</w:t>
      </w:r>
    </w:p>
    <w:p w:rsidR="00501611" w:rsidRPr="00501611" w:rsidRDefault="00501611" w:rsidP="00501611">
      <w:pPr>
        <w:numPr>
          <w:ilvl w:val="0"/>
          <w:numId w:val="3"/>
        </w:numPr>
        <w:spacing w:after="0" w:line="288" w:lineRule="auto"/>
        <w:ind w:left="120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размер сегмента;</w:t>
      </w:r>
    </w:p>
    <w:p w:rsidR="00501611" w:rsidRPr="00501611" w:rsidRDefault="00501611" w:rsidP="00501611">
      <w:pPr>
        <w:numPr>
          <w:ilvl w:val="0"/>
          <w:numId w:val="3"/>
        </w:numPr>
        <w:spacing w:after="0" w:line="288" w:lineRule="auto"/>
        <w:ind w:left="120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правила доступа к сегменту;</w:t>
      </w:r>
    </w:p>
    <w:p w:rsidR="00501611" w:rsidRPr="00501611" w:rsidRDefault="00501611" w:rsidP="00501611">
      <w:pPr>
        <w:numPr>
          <w:ilvl w:val="0"/>
          <w:numId w:val="3"/>
        </w:numPr>
        <w:spacing w:after="0" w:line="288" w:lineRule="auto"/>
        <w:ind w:left="120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признаки модификации, присутствия и обращения к данному сегменту, а также некоторая другая информация.</w:t>
      </w:r>
    </w:p>
    <w:p w:rsidR="00501611" w:rsidRPr="00501611" w:rsidRDefault="00501611" w:rsidP="00501611">
      <w:pPr>
        <w:shd w:val="clear" w:color="auto" w:fill="FFFFFF"/>
        <w:spacing w:after="0" w:line="288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Если виртуальные адресные пространства нескольких процессов включают один и тот же сегмент, то в таблицах сегментов этих процессов делаются ссылки на один и тот же участок оперативной памяти, в который данный сегмент загружается в единственном экземпляре. Обычно программы в этих сегментах являются рентабельными (</w:t>
      </w:r>
      <w:bookmarkStart w:id="30" w:name="keyword408"/>
      <w:bookmarkEnd w:id="30"/>
      <w:proofErr w:type="spellStart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reentrant</w:t>
      </w:r>
      <w:proofErr w:type="spellEnd"/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</w:t>
      </w:r>
      <w:bookmarkStart w:id="31" w:name="keyword409"/>
      <w:bookmarkEnd w:id="31"/>
      <w:proofErr w:type="spellStart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able</w:t>
      </w:r>
      <w:proofErr w:type="spellEnd"/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), т.е. обладают свойством повторной </w:t>
      </w:r>
      <w:proofErr w:type="spellStart"/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входимости</w:t>
      </w:r>
      <w:proofErr w:type="spellEnd"/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 кода. Код таких программ не изменяется процессом.</w:t>
      </w:r>
    </w:p>
    <w:p w:rsidR="00501611" w:rsidRPr="00501611" w:rsidRDefault="00501611" w:rsidP="00501611">
      <w:pPr>
        <w:shd w:val="clear" w:color="auto" w:fill="FFFFFF"/>
        <w:spacing w:after="0" w:line="288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lastRenderedPageBreak/>
        <w:t>Механизм преобразования виртуального адреса при сегментной организации очень схож с преобразованием виртуального адреса при страничной организации. Однако факт произвольного размера сегментов приводит к тому, что нельзя обойтись конкатенацией номера сегмента и смещения. В данном случае </w:t>
      </w:r>
      <w:bookmarkStart w:id="32" w:name="keyword410"/>
      <w:bookmarkEnd w:id="32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физический адрес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получается сложением базового адреса сегмента, который определяется </w:t>
      </w:r>
      <w:bookmarkStart w:id="33" w:name="keyword411"/>
      <w:bookmarkEnd w:id="33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по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номеру сегмента n из таблицы сегментов, и смещения S. Схема преобразования виртуального адреса при сегментной организации памяти приведена на </w:t>
      </w:r>
      <w:hyperlink r:id="rId8" w:anchor="image.6.19" w:history="1">
        <w:r w:rsidRPr="00501611">
          <w:rPr>
            <w:rFonts w:eastAsia="Times New Roman"/>
            <w:color w:val="auto"/>
            <w:spacing w:val="0"/>
            <w:kern w:val="0"/>
            <w:szCs w:val="28"/>
            <w:lang w:eastAsia="ru-RU"/>
          </w:rPr>
          <w:t>рис. 2</w:t>
        </w:r>
      </w:hyperlink>
      <w:r w:rsidRPr="00501611">
        <w:rPr>
          <w:rFonts w:eastAsia="Times New Roman"/>
          <w:color w:val="auto"/>
          <w:spacing w:val="0"/>
          <w:kern w:val="0"/>
          <w:szCs w:val="28"/>
          <w:lang w:eastAsia="ru-RU"/>
        </w:rPr>
        <w:t>.</w:t>
      </w:r>
    </w:p>
    <w:p w:rsidR="00501611" w:rsidRPr="00501611" w:rsidRDefault="00501611" w:rsidP="00501611">
      <w:pPr>
        <w:shd w:val="clear" w:color="auto" w:fill="FFFFFF"/>
        <w:spacing w:after="0" w:line="288" w:lineRule="auto"/>
        <w:jc w:val="center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bookmarkStart w:id="34" w:name="image.6.19"/>
      <w:bookmarkEnd w:id="34"/>
      <w:r w:rsidRPr="00501611">
        <w:rPr>
          <w:rFonts w:eastAsia="Times New Roman"/>
          <w:noProof/>
          <w:color w:val="000000"/>
          <w:spacing w:val="0"/>
          <w:kern w:val="0"/>
          <w:szCs w:val="28"/>
          <w:lang w:eastAsia="ru-RU"/>
        </w:rPr>
        <mc:AlternateContent>
          <mc:Choice Requires="wps">
            <w:drawing>
              <wp:inline distT="0" distB="0" distL="0" distR="0" wp14:anchorId="30365955" wp14:editId="300DD3F8">
                <wp:extent cx="301625" cy="301625"/>
                <wp:effectExtent l="0" t="0" r="0" b="0"/>
                <wp:docPr id="1" name="Прямоугольник 1" descr=" Преобразование виртуального адрес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 Преобразование виртуального адреса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drawing>
          <wp:inline distT="0" distB="0" distL="0" distR="0" wp14:anchorId="4F4BFE6A" wp14:editId="316C11EF">
            <wp:extent cx="4856672" cy="2595504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2690" cy="259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611" w:rsidRPr="00501611" w:rsidRDefault="00501611" w:rsidP="00501611">
      <w:pPr>
        <w:shd w:val="clear" w:color="auto" w:fill="FFFFFF"/>
        <w:spacing w:after="0" w:line="288" w:lineRule="auto"/>
        <w:jc w:val="center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br/>
      </w:r>
      <w:r w:rsidRPr="00501611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 xml:space="preserve">Рис. </w:t>
      </w:r>
      <w:r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2</w:t>
      </w:r>
      <w:r w:rsidRPr="00501611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. 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Преобразование виртуального адреса</w:t>
      </w:r>
    </w:p>
    <w:p w:rsidR="00501611" w:rsidRPr="00501611" w:rsidRDefault="00501611" w:rsidP="00501611">
      <w:pPr>
        <w:shd w:val="clear" w:color="auto" w:fill="FFFFFF"/>
        <w:spacing w:after="0" w:line="288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Использование </w:t>
      </w:r>
      <w:bookmarkStart w:id="35" w:name="keyword412"/>
      <w:bookmarkEnd w:id="35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операции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 сложения вместо конкатенации замедляет процедуру преобразования виртуального адреса в </w:t>
      </w:r>
      <w:proofErr w:type="gramStart"/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физический</w:t>
      </w:r>
      <w:proofErr w:type="gramEnd"/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. Другим недостатком сегментной организации виртуальной памяти является большая </w:t>
      </w:r>
      <w:bookmarkStart w:id="36" w:name="keyword413"/>
      <w:bookmarkEnd w:id="36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избыточность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 перемещения данных между диском и оперативной памятью, поскольку перемещаются целиком большие </w:t>
      </w:r>
      <w:bookmarkStart w:id="37" w:name="keyword414"/>
      <w:bookmarkEnd w:id="37"/>
      <w:r w:rsidRPr="00501611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сегменты</w:t>
      </w:r>
      <w:r w:rsidRPr="00501611">
        <w:rPr>
          <w:rFonts w:eastAsia="Times New Roman"/>
          <w:color w:val="000000"/>
          <w:spacing w:val="0"/>
          <w:kern w:val="0"/>
          <w:szCs w:val="28"/>
          <w:lang w:eastAsia="ru-RU"/>
        </w:rPr>
        <w:t>. Во многих случаях было бы достаточно загружать и выгружать не весь сегмент, а одну или несколько страниц. Однако наиболее существенный недостаток сегментной организации виртуальной памяти – внешняя фрагментация, которая возникает из-за произвольных размеров сегментов. Заметим, что внутренняя фрагментация, характерная для страничной организации виртуальной памяти, в данном случае отсутствует.</w:t>
      </w:r>
    </w:p>
    <w:p w:rsidR="00F4184A" w:rsidRPr="00501611" w:rsidRDefault="00F4184A" w:rsidP="00501611">
      <w:pPr>
        <w:spacing w:after="0" w:line="288" w:lineRule="auto"/>
        <w:jc w:val="both"/>
        <w:rPr>
          <w:szCs w:val="28"/>
        </w:rPr>
      </w:pPr>
    </w:p>
    <w:p w:rsidR="00501611" w:rsidRPr="00501611" w:rsidRDefault="00501611">
      <w:pPr>
        <w:spacing w:after="0" w:line="288" w:lineRule="auto"/>
        <w:jc w:val="both"/>
        <w:rPr>
          <w:szCs w:val="28"/>
        </w:rPr>
      </w:pPr>
    </w:p>
    <w:sectPr w:rsidR="00501611" w:rsidRPr="00501611" w:rsidSect="00501611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635A"/>
    <w:multiLevelType w:val="multilevel"/>
    <w:tmpl w:val="8C064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C37F51"/>
    <w:multiLevelType w:val="multilevel"/>
    <w:tmpl w:val="2CE4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765CFE"/>
    <w:multiLevelType w:val="multilevel"/>
    <w:tmpl w:val="7BB4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611"/>
    <w:rsid w:val="003A70BD"/>
    <w:rsid w:val="00501611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3">
    <w:name w:val="heading 3"/>
    <w:basedOn w:val="a"/>
    <w:link w:val="30"/>
    <w:uiPriority w:val="9"/>
    <w:qFormat/>
    <w:rsid w:val="00501611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1611"/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01611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keyword">
    <w:name w:val="keyword"/>
    <w:basedOn w:val="a0"/>
    <w:rsid w:val="00501611"/>
  </w:style>
  <w:style w:type="character" w:styleId="a4">
    <w:name w:val="Hyperlink"/>
    <w:basedOn w:val="a0"/>
    <w:uiPriority w:val="99"/>
    <w:semiHidden/>
    <w:unhideWhenUsed/>
    <w:rsid w:val="005016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1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6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3">
    <w:name w:val="heading 3"/>
    <w:basedOn w:val="a"/>
    <w:link w:val="30"/>
    <w:uiPriority w:val="9"/>
    <w:qFormat/>
    <w:rsid w:val="00501611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1611"/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01611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keyword">
    <w:name w:val="keyword"/>
    <w:basedOn w:val="a0"/>
    <w:rsid w:val="00501611"/>
  </w:style>
  <w:style w:type="character" w:styleId="a4">
    <w:name w:val="Hyperlink"/>
    <w:basedOn w:val="a0"/>
    <w:uiPriority w:val="99"/>
    <w:semiHidden/>
    <w:unhideWhenUsed/>
    <w:rsid w:val="005016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1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6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0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uit.ru/studies/professional_skill_improvements/2023/courses/487/lecture/11057?page=5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uit.ru/studies/professional_skill_improvements/2023/courses/487/lecture/11057?page=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2022-10-26T07:21:00Z</dcterms:created>
  <dcterms:modified xsi:type="dcterms:W3CDTF">2022-10-26T07:24:00Z</dcterms:modified>
</cp:coreProperties>
</file>