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D17" w:rsidRPr="00395CE0" w:rsidRDefault="00C51D17" w:rsidP="00C51D17">
      <w:pPr>
        <w:spacing w:after="0" w:line="240" w:lineRule="auto"/>
        <w:rPr>
          <w:rFonts w:ascii="Times New Roman" w:eastAsia="Times New Roman" w:hAnsi="Times New Roman" w:cs="Times New Roman"/>
          <w:b/>
          <w:bCs/>
          <w:sz w:val="32"/>
          <w:szCs w:val="32"/>
        </w:rPr>
      </w:pPr>
      <w:r>
        <w:rPr>
          <w:rFonts w:ascii="Times New Roman" w:eastAsia="Times New Roman" w:hAnsi="Times New Roman" w:cs="Times New Roman"/>
          <w:sz w:val="28"/>
          <w:szCs w:val="28"/>
        </w:rPr>
        <w:t xml:space="preserve">                                                </w:t>
      </w:r>
      <w:r w:rsidRPr="00395CE0">
        <w:rPr>
          <w:rFonts w:ascii="Times New Roman" w:eastAsia="Times New Roman" w:hAnsi="Times New Roman" w:cs="Times New Roman"/>
          <w:b/>
          <w:bCs/>
          <w:sz w:val="32"/>
          <w:szCs w:val="32"/>
        </w:rPr>
        <w:t>Основы почвоведени</w:t>
      </w:r>
      <w:r>
        <w:rPr>
          <w:rFonts w:ascii="Times New Roman" w:eastAsia="Times New Roman" w:hAnsi="Times New Roman" w:cs="Times New Roman"/>
          <w:b/>
          <w:bCs/>
          <w:sz w:val="32"/>
          <w:szCs w:val="32"/>
        </w:rPr>
        <w:t>я</w:t>
      </w:r>
    </w:p>
    <w:p w:rsidR="00C51D17" w:rsidRPr="00395CE0" w:rsidRDefault="00C51D17" w:rsidP="00C51D1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32"/>
          <w:szCs w:val="32"/>
        </w:rPr>
        <w:t xml:space="preserve">                                   </w:t>
      </w:r>
      <w:r w:rsidRPr="00395CE0">
        <w:rPr>
          <w:rFonts w:ascii="Times New Roman" w:eastAsia="Times New Roman" w:hAnsi="Times New Roman" w:cs="Times New Roman"/>
          <w:sz w:val="28"/>
          <w:szCs w:val="28"/>
        </w:rPr>
        <w:t xml:space="preserve">Тема 4. </w:t>
      </w:r>
      <w:r w:rsidRPr="00395CE0">
        <w:rPr>
          <w:rFonts w:ascii="Times New Roman" w:eastAsia="Times New Roman" w:hAnsi="Times New Roman" w:cs="Times New Roman"/>
          <w:b/>
          <w:sz w:val="28"/>
          <w:szCs w:val="28"/>
        </w:rPr>
        <w:t>Питание растений</w:t>
      </w:r>
      <w:r w:rsidRPr="00395CE0">
        <w:rPr>
          <w:rFonts w:ascii="Times New Roman" w:eastAsia="Times New Roman" w:hAnsi="Times New Roman" w:cs="Times New Roman"/>
          <w:sz w:val="28"/>
          <w:szCs w:val="28"/>
        </w:rPr>
        <w:t xml:space="preserve">. </w:t>
      </w:r>
    </w:p>
    <w:p w:rsidR="00C51D17" w:rsidRPr="00395CE0" w:rsidRDefault="00C51D17" w:rsidP="00C51D1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95CE0">
        <w:rPr>
          <w:rFonts w:ascii="Times New Roman" w:eastAsia="Times New Roman" w:hAnsi="Times New Roman" w:cs="Times New Roman"/>
          <w:sz w:val="28"/>
          <w:szCs w:val="28"/>
        </w:rPr>
        <w:t xml:space="preserve">Занятие 2. </w:t>
      </w:r>
      <w:r w:rsidRPr="00395CE0">
        <w:rPr>
          <w:rFonts w:ascii="Times New Roman" w:eastAsia="Times New Roman" w:hAnsi="Times New Roman" w:cs="Times New Roman"/>
          <w:b/>
          <w:sz w:val="28"/>
          <w:szCs w:val="28"/>
        </w:rPr>
        <w:t xml:space="preserve"> Органические  удобрения</w:t>
      </w:r>
      <w:r w:rsidRPr="00395CE0">
        <w:rPr>
          <w:rFonts w:ascii="Times New Roman" w:eastAsia="Times New Roman" w:hAnsi="Times New Roman" w:cs="Times New Roman"/>
          <w:sz w:val="28"/>
          <w:szCs w:val="28"/>
        </w:rPr>
        <w:t xml:space="preserve">. </w:t>
      </w:r>
    </w:p>
    <w:p w:rsidR="00C51D17" w:rsidRPr="00395CE0" w:rsidRDefault="00C51D17" w:rsidP="00C51D17">
      <w:pPr>
        <w:spacing w:after="0" w:line="240" w:lineRule="auto"/>
        <w:rPr>
          <w:rFonts w:ascii="Times New Roman" w:eastAsia="Times New Roman" w:hAnsi="Times New Roman" w:cs="Times New Roman"/>
          <w:sz w:val="28"/>
          <w:szCs w:val="28"/>
        </w:rPr>
      </w:pPr>
    </w:p>
    <w:p w:rsidR="00C51D17" w:rsidRPr="00395CE0" w:rsidRDefault="00C51D17" w:rsidP="00C51D17">
      <w:pPr>
        <w:shd w:val="clear" w:color="auto" w:fill="FFFFFF"/>
        <w:spacing w:after="0" w:line="240" w:lineRule="auto"/>
        <w:ind w:firstLine="851"/>
        <w:jc w:val="center"/>
        <w:textAlignment w:val="baseline"/>
        <w:rPr>
          <w:rFonts w:ascii="Times New Roman" w:eastAsia="Times New Roman" w:hAnsi="Times New Roman" w:cs="Times New Roman"/>
          <w:b/>
          <w:sz w:val="28"/>
          <w:szCs w:val="28"/>
        </w:rPr>
      </w:pPr>
      <w:r w:rsidRPr="00395CE0">
        <w:rPr>
          <w:rFonts w:ascii="Times New Roman" w:eastAsia="Times New Roman" w:hAnsi="Times New Roman" w:cs="Times New Roman"/>
          <w:b/>
          <w:sz w:val="28"/>
          <w:szCs w:val="28"/>
        </w:rPr>
        <w:t>Удобрения для комнатных цветов</w:t>
      </w:r>
    </w:p>
    <w:p w:rsidR="00C51D17" w:rsidRPr="00395CE0" w:rsidRDefault="00C51D17" w:rsidP="00C51D17">
      <w:pPr>
        <w:shd w:val="clear" w:color="auto" w:fill="FFFFFF"/>
        <w:spacing w:after="0" w:line="240" w:lineRule="auto"/>
        <w:ind w:firstLine="851"/>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Удобрения для цветов жизненно необходимы, без них они будут медленно развиваться, будет отсутствовать цветение, а если оно и будет, то не в полную силу.</w:t>
      </w:r>
    </w:p>
    <w:p w:rsidR="00C51D17" w:rsidRPr="00395CE0" w:rsidRDefault="00C51D17" w:rsidP="00C51D17">
      <w:pPr>
        <w:shd w:val="clear" w:color="auto" w:fill="FFFFFF"/>
        <w:spacing w:after="0" w:line="240" w:lineRule="auto"/>
        <w:ind w:firstLine="851"/>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b/>
          <w:sz w:val="28"/>
          <w:szCs w:val="28"/>
        </w:rPr>
        <w:t>Удобрения</w:t>
      </w:r>
      <w:r w:rsidRPr="00395CE0">
        <w:rPr>
          <w:rFonts w:ascii="Times New Roman" w:eastAsia="Times New Roman" w:hAnsi="Times New Roman" w:cs="Times New Roman"/>
          <w:sz w:val="28"/>
          <w:szCs w:val="28"/>
        </w:rPr>
        <w:t xml:space="preserve"> — необходимые и полезные питательные вещества для растений и повышения плодородия почв. Они обеспечивают растениям один или несколько химических компонентов, необходимых для нормального роста и развития.</w:t>
      </w:r>
    </w:p>
    <w:p w:rsidR="00C51D17" w:rsidRPr="00395CE0" w:rsidRDefault="00C51D17" w:rsidP="00C51D17">
      <w:pPr>
        <w:shd w:val="clear" w:color="auto" w:fill="FFFFFF"/>
        <w:spacing w:after="0" w:line="240" w:lineRule="auto"/>
        <w:ind w:firstLine="851"/>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После пересадки комнатные цветы не требуют удобрения,  в почвенной смеси находится достаточно питательных веществ. Но через некоторое время  для нормального роста и цветения желательно  вносить удобрения.</w:t>
      </w:r>
    </w:p>
    <w:p w:rsidR="00C51D17" w:rsidRPr="00395CE0" w:rsidRDefault="00C51D17" w:rsidP="00C51D17">
      <w:pPr>
        <w:shd w:val="clear" w:color="auto" w:fill="FFFFFF"/>
        <w:spacing w:after="0" w:line="240" w:lineRule="auto"/>
        <w:ind w:firstLine="851"/>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Способ внесения и частота питательных подкормок для каждого конкретного вида домашних цветов разные. Но для большинства растений  рекомендуется чередование органических и минеральных удобрений.</w:t>
      </w:r>
    </w:p>
    <w:p w:rsidR="00C51D17" w:rsidRPr="00395CE0" w:rsidRDefault="00C51D17" w:rsidP="00C51D17">
      <w:pPr>
        <w:shd w:val="clear" w:color="auto" w:fill="FFFFFF"/>
        <w:spacing w:after="0" w:line="240" w:lineRule="auto"/>
        <w:ind w:firstLine="851"/>
        <w:jc w:val="both"/>
        <w:textAlignment w:val="baseline"/>
        <w:outlineLvl w:val="1"/>
        <w:rPr>
          <w:rFonts w:ascii="Times New Roman" w:eastAsia="Times New Roman" w:hAnsi="Times New Roman" w:cs="Times New Roman"/>
          <w:b/>
          <w:bCs/>
          <w:sz w:val="28"/>
          <w:szCs w:val="28"/>
        </w:rPr>
      </w:pPr>
      <w:r w:rsidRPr="00395CE0">
        <w:rPr>
          <w:rFonts w:ascii="Times New Roman" w:eastAsia="Times New Roman" w:hAnsi="Times New Roman" w:cs="Times New Roman"/>
          <w:b/>
          <w:bCs/>
          <w:sz w:val="28"/>
          <w:szCs w:val="28"/>
        </w:rPr>
        <w:t>Процесс усваивания удобрения растениями.</w:t>
      </w:r>
    </w:p>
    <w:p w:rsidR="00C51D17" w:rsidRPr="00395CE0" w:rsidRDefault="00C51D17" w:rsidP="00C51D17">
      <w:pPr>
        <w:shd w:val="clear" w:color="auto" w:fill="FFFFFF"/>
        <w:spacing w:after="0" w:line="240" w:lineRule="auto"/>
        <w:ind w:firstLine="851"/>
        <w:jc w:val="both"/>
        <w:textAlignment w:val="baseline"/>
        <w:outlineLvl w:val="1"/>
        <w:rPr>
          <w:rFonts w:ascii="Times New Roman" w:eastAsia="Times New Roman" w:hAnsi="Times New Roman" w:cs="Times New Roman"/>
          <w:b/>
          <w:bCs/>
          <w:sz w:val="28"/>
          <w:szCs w:val="28"/>
        </w:rPr>
      </w:pPr>
      <w:r w:rsidRPr="00395CE0">
        <w:rPr>
          <w:rFonts w:ascii="Times New Roman" w:eastAsia="Times New Roman" w:hAnsi="Times New Roman" w:cs="Times New Roman"/>
          <w:sz w:val="28"/>
          <w:szCs w:val="28"/>
        </w:rPr>
        <w:t xml:space="preserve">Внесенная в почву органика разлагается под воздействием почвенных микроорганизмов. При этом в почву выделяется нужный растениям </w:t>
      </w:r>
      <w:r w:rsidRPr="00395CE0">
        <w:rPr>
          <w:rFonts w:ascii="Times New Roman" w:eastAsia="Times New Roman" w:hAnsi="Times New Roman" w:cs="Times New Roman"/>
          <w:b/>
          <w:sz w:val="28"/>
          <w:szCs w:val="28"/>
        </w:rPr>
        <w:t>азот, калий, фосфор, железо, медь, магний, кальций, сера</w:t>
      </w:r>
      <w:r w:rsidRPr="00395CE0">
        <w:rPr>
          <w:rFonts w:ascii="Times New Roman" w:eastAsia="Times New Roman" w:hAnsi="Times New Roman" w:cs="Times New Roman"/>
          <w:sz w:val="28"/>
          <w:szCs w:val="28"/>
        </w:rPr>
        <w:t xml:space="preserve"> и другие вещества. Растения начинают постепенно получать из почвы необходимые им элементы. Это сложный и длительный природный процесс.</w:t>
      </w:r>
    </w:p>
    <w:p w:rsidR="00C51D17" w:rsidRPr="00395CE0" w:rsidRDefault="00C51D17" w:rsidP="00C51D17">
      <w:pPr>
        <w:shd w:val="clear" w:color="auto" w:fill="FFFFFF"/>
        <w:spacing w:after="0" w:line="240" w:lineRule="auto"/>
        <w:ind w:firstLine="851"/>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 xml:space="preserve">Комнатные растения можно удобрять </w:t>
      </w:r>
      <w:r w:rsidRPr="00395CE0">
        <w:rPr>
          <w:rFonts w:ascii="Times New Roman" w:eastAsia="Times New Roman" w:hAnsi="Times New Roman" w:cs="Times New Roman"/>
          <w:b/>
          <w:sz w:val="28"/>
          <w:szCs w:val="28"/>
        </w:rPr>
        <w:t>органическими, минеральными</w:t>
      </w:r>
      <w:r w:rsidRPr="00395CE0">
        <w:rPr>
          <w:rFonts w:ascii="Times New Roman" w:eastAsia="Times New Roman" w:hAnsi="Times New Roman" w:cs="Times New Roman"/>
          <w:sz w:val="28"/>
          <w:szCs w:val="28"/>
        </w:rPr>
        <w:t xml:space="preserve"> или </w:t>
      </w:r>
      <w:r w:rsidRPr="00395CE0">
        <w:rPr>
          <w:rFonts w:ascii="Times New Roman" w:eastAsia="Times New Roman" w:hAnsi="Times New Roman" w:cs="Times New Roman"/>
          <w:b/>
          <w:sz w:val="28"/>
          <w:szCs w:val="28"/>
        </w:rPr>
        <w:t>натуральными</w:t>
      </w:r>
      <w:r w:rsidRPr="00395CE0">
        <w:rPr>
          <w:rFonts w:ascii="Times New Roman" w:eastAsia="Times New Roman" w:hAnsi="Times New Roman" w:cs="Times New Roman"/>
          <w:sz w:val="28"/>
          <w:szCs w:val="28"/>
        </w:rPr>
        <w:t xml:space="preserve"> удобрениями. Они бывают </w:t>
      </w:r>
      <w:r w:rsidRPr="00395CE0">
        <w:rPr>
          <w:rFonts w:ascii="Times New Roman" w:eastAsia="Times New Roman" w:hAnsi="Times New Roman" w:cs="Times New Roman"/>
          <w:sz w:val="28"/>
          <w:szCs w:val="28"/>
          <w:u w:val="single"/>
        </w:rPr>
        <w:t>в сухом виде (гранулы, палочки</w:t>
      </w:r>
      <w:r w:rsidRPr="00395CE0">
        <w:rPr>
          <w:rFonts w:ascii="Times New Roman" w:eastAsia="Times New Roman" w:hAnsi="Times New Roman" w:cs="Times New Roman"/>
          <w:sz w:val="28"/>
          <w:szCs w:val="28"/>
        </w:rPr>
        <w:t xml:space="preserve">) и </w:t>
      </w:r>
      <w:r w:rsidRPr="00395CE0">
        <w:rPr>
          <w:rFonts w:ascii="Times New Roman" w:eastAsia="Times New Roman" w:hAnsi="Times New Roman" w:cs="Times New Roman"/>
          <w:sz w:val="28"/>
          <w:szCs w:val="28"/>
          <w:u w:val="single"/>
        </w:rPr>
        <w:t>жидкие</w:t>
      </w:r>
      <w:r w:rsidRPr="00395CE0">
        <w:rPr>
          <w:rFonts w:ascii="Times New Roman" w:eastAsia="Times New Roman" w:hAnsi="Times New Roman" w:cs="Times New Roman"/>
          <w:sz w:val="28"/>
          <w:szCs w:val="28"/>
        </w:rPr>
        <w:t xml:space="preserve">. Подкормки делают </w:t>
      </w:r>
      <w:r w:rsidRPr="00395CE0">
        <w:rPr>
          <w:rFonts w:ascii="Times New Roman" w:eastAsia="Times New Roman" w:hAnsi="Times New Roman" w:cs="Times New Roman"/>
          <w:sz w:val="28"/>
          <w:szCs w:val="28"/>
          <w:u w:val="single"/>
        </w:rPr>
        <w:t>корневые и внекорневые</w:t>
      </w:r>
      <w:r w:rsidRPr="00395CE0">
        <w:rPr>
          <w:rFonts w:ascii="Times New Roman" w:eastAsia="Times New Roman" w:hAnsi="Times New Roman" w:cs="Times New Roman"/>
          <w:sz w:val="28"/>
          <w:szCs w:val="28"/>
        </w:rPr>
        <w:t xml:space="preserve"> (опрыскивание по листьям и стеблю).</w:t>
      </w:r>
    </w:p>
    <w:p w:rsidR="00C51D17" w:rsidRPr="00395CE0" w:rsidRDefault="00C51D17" w:rsidP="00C51D17">
      <w:pPr>
        <w:shd w:val="clear" w:color="auto" w:fill="FFFFFF"/>
        <w:spacing w:after="0" w:line="240" w:lineRule="auto"/>
        <w:ind w:firstLine="851"/>
        <w:jc w:val="center"/>
        <w:textAlignment w:val="baseline"/>
        <w:outlineLvl w:val="1"/>
        <w:rPr>
          <w:rFonts w:ascii="Times New Roman" w:eastAsia="Times New Roman" w:hAnsi="Times New Roman" w:cs="Times New Roman"/>
          <w:b/>
          <w:sz w:val="28"/>
          <w:szCs w:val="28"/>
        </w:rPr>
      </w:pPr>
    </w:p>
    <w:p w:rsidR="00C51D17" w:rsidRPr="00395CE0" w:rsidRDefault="00C51D17" w:rsidP="00C51D17">
      <w:pPr>
        <w:shd w:val="clear" w:color="auto" w:fill="FFFFFF"/>
        <w:spacing w:after="0" w:line="240" w:lineRule="auto"/>
        <w:ind w:firstLine="851"/>
        <w:jc w:val="center"/>
        <w:textAlignment w:val="baseline"/>
        <w:outlineLvl w:val="1"/>
        <w:rPr>
          <w:rFonts w:ascii="Times New Roman" w:eastAsia="Times New Roman" w:hAnsi="Times New Roman" w:cs="Times New Roman"/>
          <w:b/>
          <w:sz w:val="28"/>
          <w:szCs w:val="28"/>
        </w:rPr>
      </w:pPr>
    </w:p>
    <w:p w:rsidR="00C51D17" w:rsidRPr="00395CE0" w:rsidRDefault="00C51D17" w:rsidP="00C51D17">
      <w:pPr>
        <w:shd w:val="clear" w:color="auto" w:fill="FFFFFF"/>
        <w:spacing w:after="0" w:line="240" w:lineRule="auto"/>
        <w:ind w:firstLine="851"/>
        <w:jc w:val="center"/>
        <w:textAlignment w:val="baseline"/>
        <w:outlineLvl w:val="1"/>
        <w:rPr>
          <w:rFonts w:ascii="Times New Roman" w:eastAsia="Times New Roman" w:hAnsi="Times New Roman" w:cs="Times New Roman"/>
          <w:b/>
          <w:sz w:val="28"/>
          <w:szCs w:val="28"/>
        </w:rPr>
      </w:pPr>
      <w:r w:rsidRPr="00395CE0">
        <w:rPr>
          <w:rFonts w:ascii="Times New Roman" w:eastAsia="Times New Roman" w:hAnsi="Times New Roman" w:cs="Times New Roman"/>
          <w:b/>
          <w:sz w:val="28"/>
          <w:szCs w:val="28"/>
        </w:rPr>
        <w:t>Органические удобрения.</w:t>
      </w:r>
    </w:p>
    <w:p w:rsidR="00C51D17" w:rsidRPr="00395CE0" w:rsidRDefault="00C51D17" w:rsidP="00C51D17">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 xml:space="preserve">Виды органических удобрений — </w:t>
      </w:r>
      <w:r w:rsidRPr="00395CE0">
        <w:rPr>
          <w:rFonts w:ascii="Times New Roman" w:eastAsia="Times New Roman" w:hAnsi="Times New Roman" w:cs="Times New Roman"/>
          <w:b/>
          <w:sz w:val="28"/>
          <w:szCs w:val="28"/>
        </w:rPr>
        <w:t>навоз, птичий помёт, перегной, торф, компост.</w:t>
      </w:r>
      <w:r w:rsidRPr="00395CE0">
        <w:rPr>
          <w:rFonts w:ascii="Times New Roman" w:eastAsia="Times New Roman" w:hAnsi="Times New Roman" w:cs="Times New Roman"/>
          <w:sz w:val="28"/>
          <w:szCs w:val="28"/>
        </w:rPr>
        <w:t xml:space="preserve"> </w:t>
      </w:r>
      <w:proofErr w:type="gramStart"/>
      <w:r w:rsidRPr="00395CE0">
        <w:rPr>
          <w:rFonts w:ascii="Times New Roman" w:eastAsia="Times New Roman" w:hAnsi="Times New Roman" w:cs="Times New Roman"/>
          <w:sz w:val="28"/>
          <w:szCs w:val="28"/>
        </w:rPr>
        <w:t>Есть комплексные органические удобрения, которые приготовят по специальным технологиям из навоза, птичьего помета, и другой органики: отходов пищевой промышленности, продуктов от убоя животных (</w:t>
      </w:r>
      <w:r w:rsidRPr="00395CE0">
        <w:rPr>
          <w:rFonts w:ascii="Times New Roman" w:eastAsia="Times New Roman" w:hAnsi="Times New Roman" w:cs="Times New Roman"/>
          <w:sz w:val="28"/>
          <w:szCs w:val="28"/>
          <w:u w:val="single"/>
        </w:rPr>
        <w:t>кровь, костная мука, перо, шкуры)</w:t>
      </w:r>
      <w:r w:rsidRPr="00395CE0">
        <w:rPr>
          <w:rFonts w:ascii="Times New Roman" w:eastAsia="Times New Roman" w:hAnsi="Times New Roman" w:cs="Times New Roman"/>
          <w:sz w:val="28"/>
          <w:szCs w:val="28"/>
        </w:rPr>
        <w:t xml:space="preserve">; растительных остатков (переработанные </w:t>
      </w:r>
      <w:r w:rsidRPr="00395CE0">
        <w:rPr>
          <w:rFonts w:ascii="Times New Roman" w:eastAsia="Times New Roman" w:hAnsi="Times New Roman" w:cs="Times New Roman"/>
          <w:sz w:val="28"/>
          <w:szCs w:val="28"/>
          <w:u w:val="single"/>
        </w:rPr>
        <w:t>опилки, кора, водоросли</w:t>
      </w:r>
      <w:r w:rsidRPr="00395CE0">
        <w:rPr>
          <w:rFonts w:ascii="Times New Roman" w:eastAsia="Times New Roman" w:hAnsi="Times New Roman" w:cs="Times New Roman"/>
          <w:sz w:val="28"/>
          <w:szCs w:val="28"/>
        </w:rPr>
        <w:t>).</w:t>
      </w:r>
      <w:proofErr w:type="gramEnd"/>
      <w:r w:rsidRPr="00395CE0">
        <w:rPr>
          <w:rFonts w:ascii="PT Sans" w:eastAsia="Times New Roman" w:hAnsi="PT Sans" w:cs="Times New Roman"/>
          <w:sz w:val="28"/>
          <w:szCs w:val="28"/>
        </w:rPr>
        <w:t xml:space="preserve"> </w:t>
      </w:r>
      <w:r w:rsidRPr="00395CE0">
        <w:rPr>
          <w:rFonts w:ascii="Times New Roman" w:eastAsia="Times New Roman" w:hAnsi="Times New Roman" w:cs="Times New Roman"/>
          <w:sz w:val="28"/>
          <w:szCs w:val="28"/>
        </w:rPr>
        <w:t>Это экологически чистые и безопасные виды подкормок.</w:t>
      </w:r>
    </w:p>
    <w:p w:rsidR="00C51D17" w:rsidRPr="00395CE0" w:rsidRDefault="00C51D17" w:rsidP="00C51D17">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 xml:space="preserve">Можно использовать </w:t>
      </w:r>
      <w:r w:rsidRPr="00395CE0">
        <w:rPr>
          <w:rFonts w:ascii="Times New Roman" w:eastAsia="Times New Roman" w:hAnsi="Times New Roman" w:cs="Times New Roman"/>
          <w:b/>
          <w:sz w:val="28"/>
          <w:szCs w:val="28"/>
        </w:rPr>
        <w:t xml:space="preserve">яичную скорлупу, фруктовые очистки, дрожжи, срезанную траву </w:t>
      </w:r>
      <w:r w:rsidRPr="00395CE0">
        <w:rPr>
          <w:rFonts w:ascii="Times New Roman" w:eastAsia="Times New Roman" w:hAnsi="Times New Roman" w:cs="Times New Roman"/>
          <w:sz w:val="28"/>
          <w:szCs w:val="28"/>
        </w:rPr>
        <w:t>для приготовления</w:t>
      </w:r>
      <w:r w:rsidRPr="00395CE0">
        <w:rPr>
          <w:rFonts w:ascii="Times New Roman" w:eastAsia="Times New Roman" w:hAnsi="Times New Roman" w:cs="Times New Roman"/>
          <w:b/>
          <w:sz w:val="28"/>
          <w:szCs w:val="28"/>
        </w:rPr>
        <w:t xml:space="preserve"> </w:t>
      </w:r>
      <w:r w:rsidRPr="00395CE0">
        <w:rPr>
          <w:rFonts w:ascii="Times New Roman" w:eastAsia="Times New Roman" w:hAnsi="Times New Roman" w:cs="Times New Roman"/>
          <w:sz w:val="28"/>
          <w:szCs w:val="28"/>
        </w:rPr>
        <w:t>рецептов домашних удобрений</w:t>
      </w:r>
    </w:p>
    <w:p w:rsidR="00C51D17" w:rsidRPr="00395CE0" w:rsidRDefault="00C51D17" w:rsidP="00C51D17">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 xml:space="preserve">Такая подкормка полезна </w:t>
      </w:r>
      <w:r w:rsidRPr="00395CE0">
        <w:rPr>
          <w:rFonts w:ascii="Times New Roman" w:eastAsia="Times New Roman" w:hAnsi="Times New Roman" w:cs="Times New Roman"/>
          <w:sz w:val="28"/>
          <w:szCs w:val="28"/>
          <w:u w:val="single"/>
        </w:rPr>
        <w:t xml:space="preserve">комнатным розам, </w:t>
      </w:r>
      <w:proofErr w:type="spellStart"/>
      <w:r w:rsidRPr="00395CE0">
        <w:rPr>
          <w:rFonts w:ascii="Times New Roman" w:eastAsia="Times New Roman" w:hAnsi="Times New Roman" w:cs="Times New Roman"/>
          <w:sz w:val="28"/>
          <w:szCs w:val="28"/>
          <w:u w:val="single"/>
        </w:rPr>
        <w:t>ароидным</w:t>
      </w:r>
      <w:proofErr w:type="spellEnd"/>
      <w:r w:rsidRPr="00395CE0">
        <w:rPr>
          <w:rFonts w:ascii="Times New Roman" w:eastAsia="Times New Roman" w:hAnsi="Times New Roman" w:cs="Times New Roman"/>
          <w:sz w:val="28"/>
          <w:szCs w:val="28"/>
          <w:u w:val="single"/>
        </w:rPr>
        <w:t>,  пальмовым,  пеларгонии, папоротникам и примулам</w:t>
      </w:r>
      <w:r w:rsidRPr="00395CE0">
        <w:rPr>
          <w:rFonts w:ascii="Times New Roman" w:eastAsia="Times New Roman" w:hAnsi="Times New Roman" w:cs="Times New Roman"/>
          <w:sz w:val="28"/>
          <w:szCs w:val="28"/>
        </w:rPr>
        <w:t>,</w:t>
      </w:r>
    </w:p>
    <w:p w:rsidR="00C51D17" w:rsidRPr="00395CE0" w:rsidRDefault="00C51D17" w:rsidP="00C51D17">
      <w:pPr>
        <w:shd w:val="clear" w:color="auto" w:fill="FFFFFF"/>
        <w:spacing w:after="0" w:line="240" w:lineRule="auto"/>
        <w:ind w:firstLine="567"/>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 xml:space="preserve">Нежелательны </w:t>
      </w:r>
      <w:proofErr w:type="gramStart"/>
      <w:r w:rsidRPr="00395CE0">
        <w:rPr>
          <w:rFonts w:ascii="Times New Roman" w:eastAsia="Times New Roman" w:hAnsi="Times New Roman" w:cs="Times New Roman"/>
          <w:sz w:val="28"/>
          <w:szCs w:val="28"/>
        </w:rPr>
        <w:t>луковичным</w:t>
      </w:r>
      <w:proofErr w:type="gramEnd"/>
      <w:r w:rsidRPr="00395CE0">
        <w:rPr>
          <w:rFonts w:ascii="Times New Roman" w:eastAsia="Times New Roman" w:hAnsi="Times New Roman" w:cs="Times New Roman"/>
          <w:sz w:val="28"/>
          <w:szCs w:val="28"/>
        </w:rPr>
        <w:t xml:space="preserve"> и </w:t>
      </w:r>
      <w:proofErr w:type="spellStart"/>
      <w:r w:rsidRPr="00395CE0">
        <w:rPr>
          <w:rFonts w:ascii="Times New Roman" w:eastAsia="Times New Roman" w:hAnsi="Times New Roman" w:cs="Times New Roman"/>
          <w:sz w:val="28"/>
          <w:szCs w:val="28"/>
        </w:rPr>
        <w:t>клубнелуковичным</w:t>
      </w:r>
      <w:proofErr w:type="spellEnd"/>
      <w:r w:rsidRPr="00395CE0">
        <w:rPr>
          <w:rFonts w:ascii="Times New Roman" w:eastAsia="Times New Roman" w:hAnsi="Times New Roman" w:cs="Times New Roman"/>
          <w:sz w:val="28"/>
          <w:szCs w:val="28"/>
        </w:rPr>
        <w:t>, они могут загнить.</w:t>
      </w:r>
    </w:p>
    <w:p w:rsidR="00C51D17" w:rsidRPr="00395CE0" w:rsidRDefault="00C51D17" w:rsidP="00C51D17">
      <w:pPr>
        <w:shd w:val="clear" w:color="auto" w:fill="FFFFFF"/>
        <w:spacing w:after="0" w:line="240" w:lineRule="auto"/>
        <w:ind w:firstLine="567"/>
        <w:jc w:val="both"/>
        <w:textAlignment w:val="baseline"/>
        <w:outlineLvl w:val="2"/>
        <w:rPr>
          <w:rFonts w:ascii="Times New Roman" w:eastAsia="Times New Roman" w:hAnsi="Times New Roman" w:cs="Times New Roman"/>
          <w:b/>
          <w:bCs/>
          <w:sz w:val="28"/>
          <w:szCs w:val="28"/>
        </w:rPr>
      </w:pPr>
    </w:p>
    <w:p w:rsidR="00C51D17" w:rsidRPr="00395CE0" w:rsidRDefault="00C51D17" w:rsidP="00C51D17">
      <w:pPr>
        <w:shd w:val="clear" w:color="auto" w:fill="FFFFFF"/>
        <w:spacing w:after="0" w:line="240" w:lineRule="auto"/>
        <w:ind w:firstLine="567"/>
        <w:jc w:val="both"/>
        <w:textAlignment w:val="baseline"/>
        <w:outlineLvl w:val="2"/>
        <w:rPr>
          <w:rFonts w:ascii="Times New Roman" w:eastAsia="Times New Roman" w:hAnsi="Times New Roman" w:cs="Times New Roman"/>
          <w:b/>
          <w:bCs/>
          <w:sz w:val="28"/>
          <w:szCs w:val="28"/>
        </w:rPr>
      </w:pPr>
      <w:r w:rsidRPr="00395CE0">
        <w:rPr>
          <w:rFonts w:ascii="Times New Roman" w:eastAsia="Times New Roman" w:hAnsi="Times New Roman" w:cs="Times New Roman"/>
          <w:b/>
          <w:bCs/>
          <w:sz w:val="28"/>
          <w:szCs w:val="28"/>
        </w:rPr>
        <w:lastRenderedPageBreak/>
        <w:t>Преимущества органических удобрений.</w:t>
      </w:r>
    </w:p>
    <w:p w:rsidR="00C51D17" w:rsidRPr="00395CE0" w:rsidRDefault="00C51D17" w:rsidP="00C51D17">
      <w:pPr>
        <w:numPr>
          <w:ilvl w:val="0"/>
          <w:numId w:val="1"/>
        </w:numPr>
        <w:shd w:val="clear" w:color="auto" w:fill="FFFFFF"/>
        <w:spacing w:after="0" w:line="240" w:lineRule="auto"/>
        <w:ind w:firstLine="131"/>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Органика улучшает структуру почвы – она сохраняет рыхлость, водо- и воздухопроницаемость.</w:t>
      </w:r>
    </w:p>
    <w:p w:rsidR="00C51D17" w:rsidRPr="00395CE0" w:rsidRDefault="00C51D17" w:rsidP="00C51D17">
      <w:pPr>
        <w:numPr>
          <w:ilvl w:val="0"/>
          <w:numId w:val="1"/>
        </w:numPr>
        <w:shd w:val="clear" w:color="auto" w:fill="FFFFFF"/>
        <w:spacing w:after="0" w:line="240" w:lineRule="auto"/>
        <w:ind w:firstLine="131"/>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В органических удобрениях есть комплекс микроэлементов.</w:t>
      </w:r>
    </w:p>
    <w:p w:rsidR="00C51D17" w:rsidRPr="00395CE0" w:rsidRDefault="00C51D17" w:rsidP="00C51D17">
      <w:pPr>
        <w:numPr>
          <w:ilvl w:val="0"/>
          <w:numId w:val="1"/>
        </w:numPr>
        <w:shd w:val="clear" w:color="auto" w:fill="FFFFFF"/>
        <w:spacing w:after="0" w:line="240" w:lineRule="auto"/>
        <w:ind w:firstLine="131"/>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Органика разлагается постепенно, отдавая питательные вещества на протяжении долгого времени.</w:t>
      </w:r>
    </w:p>
    <w:p w:rsidR="00C51D17" w:rsidRPr="00395CE0" w:rsidRDefault="00C51D17" w:rsidP="00C51D17">
      <w:pPr>
        <w:shd w:val="clear" w:color="auto" w:fill="FFFFFF"/>
        <w:tabs>
          <w:tab w:val="num" w:pos="709"/>
        </w:tabs>
        <w:spacing w:after="0" w:line="240" w:lineRule="auto"/>
        <w:ind w:firstLine="131"/>
        <w:jc w:val="both"/>
        <w:textAlignment w:val="baseline"/>
        <w:outlineLvl w:val="2"/>
        <w:rPr>
          <w:rFonts w:ascii="Times New Roman" w:eastAsia="Times New Roman" w:hAnsi="Times New Roman" w:cs="Times New Roman"/>
          <w:b/>
          <w:bCs/>
          <w:sz w:val="28"/>
          <w:szCs w:val="28"/>
        </w:rPr>
      </w:pPr>
      <w:r w:rsidRPr="00395CE0">
        <w:rPr>
          <w:rFonts w:ascii="Times New Roman" w:eastAsia="Times New Roman" w:hAnsi="Times New Roman" w:cs="Times New Roman"/>
          <w:b/>
          <w:bCs/>
          <w:sz w:val="28"/>
          <w:szCs w:val="28"/>
        </w:rPr>
        <w:t xml:space="preserve">        Недостатки органических удобрений.</w:t>
      </w:r>
    </w:p>
    <w:p w:rsidR="00C51D17" w:rsidRPr="00395CE0" w:rsidRDefault="00C51D17" w:rsidP="00C51D17">
      <w:pPr>
        <w:numPr>
          <w:ilvl w:val="0"/>
          <w:numId w:val="2"/>
        </w:numPr>
        <w:shd w:val="clear" w:color="auto" w:fill="FFFFFF"/>
        <w:spacing w:after="0" w:line="240" w:lineRule="auto"/>
        <w:ind w:firstLine="131"/>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Подкормка из животной органики неприятно пахнет и загрязняет жизненное пространство.</w:t>
      </w:r>
    </w:p>
    <w:p w:rsidR="00C51D17" w:rsidRPr="00395CE0" w:rsidRDefault="00C51D17" w:rsidP="00C51D17">
      <w:pPr>
        <w:numPr>
          <w:ilvl w:val="0"/>
          <w:numId w:val="2"/>
        </w:numPr>
        <w:shd w:val="clear" w:color="auto" w:fill="FFFFFF"/>
        <w:spacing w:after="0" w:line="240" w:lineRule="auto"/>
        <w:ind w:firstLine="131"/>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Органику трудно дозировать и применять правильно. Компост из растительных остатков не навредит растениям, а вот свежий птичий помет может их погубить при передозировке.</w:t>
      </w:r>
    </w:p>
    <w:p w:rsidR="00C51D17" w:rsidRPr="00395CE0" w:rsidRDefault="00C51D17" w:rsidP="00C51D17">
      <w:pPr>
        <w:numPr>
          <w:ilvl w:val="0"/>
          <w:numId w:val="2"/>
        </w:numPr>
        <w:shd w:val="clear" w:color="auto" w:fill="FFFFFF"/>
        <w:spacing w:after="0" w:line="240" w:lineRule="auto"/>
        <w:ind w:firstLine="131"/>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С органикой в почву могут попасть вредители и возбудители болезней растений.</w:t>
      </w:r>
    </w:p>
    <w:p w:rsidR="00C51D17" w:rsidRPr="00395CE0" w:rsidRDefault="00C51D17" w:rsidP="00C51D17">
      <w:pPr>
        <w:shd w:val="clear" w:color="auto" w:fill="FFFFFF"/>
        <w:spacing w:after="0" w:line="240" w:lineRule="auto"/>
        <w:ind w:left="851"/>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 xml:space="preserve"> </w:t>
      </w:r>
    </w:p>
    <w:p w:rsidR="00C51D17" w:rsidRPr="00395CE0" w:rsidRDefault="00C51D17" w:rsidP="00C51D17">
      <w:pPr>
        <w:shd w:val="clear" w:color="auto" w:fill="FFFFFF"/>
        <w:spacing w:after="0" w:line="240" w:lineRule="auto"/>
        <w:ind w:left="851"/>
        <w:jc w:val="center"/>
        <w:textAlignment w:val="baseline"/>
        <w:rPr>
          <w:rFonts w:ascii="Times New Roman" w:eastAsia="Times New Roman" w:hAnsi="Times New Roman" w:cs="Times New Roman"/>
          <w:b/>
          <w:sz w:val="28"/>
          <w:szCs w:val="28"/>
        </w:rPr>
      </w:pPr>
      <w:r w:rsidRPr="00395CE0">
        <w:rPr>
          <w:rFonts w:ascii="Times New Roman" w:eastAsia="Times New Roman" w:hAnsi="Times New Roman" w:cs="Times New Roman"/>
          <w:b/>
          <w:sz w:val="28"/>
          <w:szCs w:val="28"/>
        </w:rPr>
        <w:t>Виды органических удобрений.</w:t>
      </w:r>
    </w:p>
    <w:p w:rsidR="00C51D17" w:rsidRPr="00395CE0" w:rsidRDefault="00C51D17" w:rsidP="00C51D17">
      <w:pPr>
        <w:shd w:val="clear" w:color="auto" w:fill="FFFFFF"/>
        <w:spacing w:before="315" w:after="0" w:line="240" w:lineRule="auto"/>
        <w:ind w:firstLine="851"/>
        <w:jc w:val="both"/>
        <w:textAlignment w:val="baseline"/>
        <w:outlineLvl w:val="2"/>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 xml:space="preserve">1. </w:t>
      </w:r>
      <w:r w:rsidRPr="00395CE0">
        <w:rPr>
          <w:rFonts w:ascii="Times New Roman" w:eastAsia="Times New Roman" w:hAnsi="Times New Roman" w:cs="Times New Roman"/>
          <w:b/>
          <w:sz w:val="28"/>
          <w:szCs w:val="28"/>
        </w:rPr>
        <w:t>Перегной</w:t>
      </w:r>
      <w:r w:rsidRPr="00395CE0">
        <w:rPr>
          <w:rFonts w:ascii="Times New Roman" w:eastAsia="Times New Roman" w:hAnsi="Times New Roman" w:cs="Times New Roman"/>
          <w:sz w:val="28"/>
          <w:szCs w:val="28"/>
        </w:rPr>
        <w:t xml:space="preserve"> (</w:t>
      </w:r>
      <w:r w:rsidRPr="00395CE0">
        <w:rPr>
          <w:rFonts w:ascii="Times New Roman" w:eastAsia="Times New Roman" w:hAnsi="Times New Roman" w:cs="Times New Roman"/>
          <w:sz w:val="28"/>
          <w:szCs w:val="28"/>
          <w:u w:val="single"/>
        </w:rPr>
        <w:t>перепревший навоз</w:t>
      </w:r>
      <w:r w:rsidRPr="00395CE0">
        <w:rPr>
          <w:rFonts w:ascii="Times New Roman" w:eastAsia="Times New Roman" w:hAnsi="Times New Roman" w:cs="Times New Roman"/>
          <w:sz w:val="28"/>
          <w:szCs w:val="28"/>
        </w:rPr>
        <w:t xml:space="preserve">) наиболее благоприятно влияет на плодородие почвы. Он разрыхляет землю, наполняя ее большим количеством микроэлементов. Подкормки перегноем на основе коровяка можно подмешать в </w:t>
      </w:r>
      <w:proofErr w:type="spellStart"/>
      <w:r w:rsidRPr="00395CE0">
        <w:rPr>
          <w:rFonts w:ascii="Times New Roman" w:eastAsia="Times New Roman" w:hAnsi="Times New Roman" w:cs="Times New Roman"/>
          <w:sz w:val="28"/>
          <w:szCs w:val="28"/>
        </w:rPr>
        <w:t>почвосмесь</w:t>
      </w:r>
      <w:proofErr w:type="spellEnd"/>
      <w:r w:rsidRPr="00395CE0">
        <w:rPr>
          <w:rFonts w:ascii="Times New Roman" w:eastAsia="Times New Roman" w:hAnsi="Times New Roman" w:cs="Times New Roman"/>
          <w:sz w:val="28"/>
          <w:szCs w:val="28"/>
        </w:rPr>
        <w:t xml:space="preserve"> при пересадке. Также можно внести в жидком виде — 100 г на ведро воды (10 л).</w:t>
      </w:r>
    </w:p>
    <w:p w:rsidR="00C51D17" w:rsidRPr="00395CE0" w:rsidRDefault="00C51D17" w:rsidP="00C51D17">
      <w:pPr>
        <w:shd w:val="clear" w:color="auto" w:fill="FFFFFF"/>
        <w:spacing w:before="315" w:after="0" w:line="240" w:lineRule="auto"/>
        <w:ind w:firstLine="851"/>
        <w:jc w:val="both"/>
        <w:textAlignment w:val="baseline"/>
        <w:outlineLvl w:val="2"/>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 xml:space="preserve">2. </w:t>
      </w:r>
      <w:r w:rsidRPr="00395CE0">
        <w:rPr>
          <w:rFonts w:ascii="Times New Roman" w:eastAsia="Times New Roman" w:hAnsi="Times New Roman" w:cs="Times New Roman"/>
          <w:b/>
          <w:sz w:val="28"/>
          <w:szCs w:val="28"/>
        </w:rPr>
        <w:t>Помет</w:t>
      </w:r>
      <w:r w:rsidRPr="00395CE0">
        <w:rPr>
          <w:rFonts w:ascii="Times New Roman" w:eastAsia="Times New Roman" w:hAnsi="Times New Roman" w:cs="Times New Roman"/>
          <w:sz w:val="28"/>
          <w:szCs w:val="28"/>
        </w:rPr>
        <w:t xml:space="preserve"> - удобрение на основе </w:t>
      </w:r>
      <w:r w:rsidRPr="00395CE0">
        <w:rPr>
          <w:rFonts w:ascii="Times New Roman" w:eastAsia="Times New Roman" w:hAnsi="Times New Roman" w:cs="Times New Roman"/>
          <w:sz w:val="28"/>
          <w:szCs w:val="28"/>
          <w:u w:val="single"/>
        </w:rPr>
        <w:t>птичьего помёта</w:t>
      </w:r>
      <w:r w:rsidRPr="00395CE0">
        <w:rPr>
          <w:rFonts w:ascii="Times New Roman" w:eastAsia="Times New Roman" w:hAnsi="Times New Roman" w:cs="Times New Roman"/>
          <w:sz w:val="28"/>
          <w:szCs w:val="28"/>
        </w:rPr>
        <w:t>. Его следует добавлять осторожно, так как это очень концентрированная смесь. Разводить в соотношении: 1 стакан на 3 л воды.</w:t>
      </w:r>
    </w:p>
    <w:p w:rsidR="00C51D17" w:rsidRPr="00395CE0" w:rsidRDefault="00C51D17" w:rsidP="00C51D17">
      <w:pPr>
        <w:shd w:val="clear" w:color="auto" w:fill="FFFFFF"/>
        <w:spacing w:before="315" w:after="0" w:line="240" w:lineRule="auto"/>
        <w:ind w:firstLine="851"/>
        <w:jc w:val="both"/>
        <w:textAlignment w:val="baseline"/>
        <w:outlineLvl w:val="2"/>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 xml:space="preserve">Удобрения в форме гранул из разных видов навоза или помёта сочетают в себе весь комплекс микроэлементов и питательных веществ. Они легко растворяются и хорошо усваиваются. </w:t>
      </w:r>
    </w:p>
    <w:p w:rsidR="00C51D17" w:rsidRPr="00395CE0" w:rsidRDefault="00C51D17" w:rsidP="00C51D17">
      <w:pPr>
        <w:shd w:val="clear" w:color="auto" w:fill="FFFFFF"/>
        <w:spacing w:after="0" w:line="240" w:lineRule="auto"/>
        <w:ind w:firstLine="851"/>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 xml:space="preserve">3. </w:t>
      </w:r>
      <w:r w:rsidRPr="00395CE0">
        <w:rPr>
          <w:rFonts w:ascii="Times New Roman" w:eastAsia="Times New Roman" w:hAnsi="Times New Roman" w:cs="Times New Roman"/>
          <w:b/>
          <w:sz w:val="28"/>
          <w:szCs w:val="28"/>
        </w:rPr>
        <w:t>Древесная и растительная</w:t>
      </w:r>
      <w:r w:rsidRPr="00395CE0">
        <w:rPr>
          <w:rFonts w:ascii="Times New Roman" w:eastAsia="Times New Roman" w:hAnsi="Times New Roman" w:cs="Times New Roman"/>
          <w:sz w:val="28"/>
          <w:szCs w:val="28"/>
        </w:rPr>
        <w:t xml:space="preserve"> </w:t>
      </w:r>
      <w:r w:rsidRPr="00395CE0">
        <w:rPr>
          <w:rFonts w:ascii="Times New Roman" w:eastAsia="Times New Roman" w:hAnsi="Times New Roman" w:cs="Times New Roman"/>
          <w:b/>
          <w:sz w:val="28"/>
          <w:szCs w:val="28"/>
        </w:rPr>
        <w:t>зола</w:t>
      </w:r>
      <w:r w:rsidRPr="00395CE0">
        <w:rPr>
          <w:rFonts w:ascii="Times New Roman" w:eastAsia="Times New Roman" w:hAnsi="Times New Roman" w:cs="Times New Roman"/>
          <w:sz w:val="28"/>
          <w:szCs w:val="28"/>
        </w:rPr>
        <w:t xml:space="preserve"> содержит калий, кальций, фосфор, магний, марганец, железо, хлор и другие питательные вещества. Они улучшают структуру почвы, делая разрыхленной, снижают кислотность. Золу лучше вносить во время пересаживания: добавлять в грунт, или разводить в  воде  (1 столовая ложка на литр воды) и поливать.</w:t>
      </w:r>
    </w:p>
    <w:p w:rsidR="00C51D17" w:rsidRPr="00395CE0" w:rsidRDefault="00C51D17" w:rsidP="00C51D17">
      <w:pPr>
        <w:shd w:val="clear" w:color="auto" w:fill="FFFFFF"/>
        <w:spacing w:before="315" w:after="0" w:line="240" w:lineRule="auto"/>
        <w:ind w:firstLine="851"/>
        <w:jc w:val="both"/>
        <w:textAlignment w:val="baseline"/>
        <w:outlineLvl w:val="2"/>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 xml:space="preserve">4. </w:t>
      </w:r>
      <w:r w:rsidRPr="00395CE0">
        <w:rPr>
          <w:rFonts w:ascii="Times New Roman" w:eastAsia="Times New Roman" w:hAnsi="Times New Roman" w:cs="Times New Roman"/>
          <w:b/>
          <w:sz w:val="28"/>
          <w:szCs w:val="28"/>
        </w:rPr>
        <w:t>Биогумус</w:t>
      </w:r>
      <w:r w:rsidRPr="00395CE0">
        <w:rPr>
          <w:rFonts w:ascii="Times New Roman" w:eastAsia="Times New Roman" w:hAnsi="Times New Roman" w:cs="Times New Roman"/>
          <w:sz w:val="28"/>
          <w:szCs w:val="28"/>
        </w:rPr>
        <w:t xml:space="preserve"> - органическое удобрение, которое получается при переваривании растительных остатков земляными (дождевыми) червями. Такие подкормки полезны и безопасны для растений. Используется как основной или добавочный грунт в </w:t>
      </w:r>
      <w:proofErr w:type="spellStart"/>
      <w:r w:rsidRPr="00395CE0">
        <w:rPr>
          <w:rFonts w:ascii="Times New Roman" w:eastAsia="Times New Roman" w:hAnsi="Times New Roman" w:cs="Times New Roman"/>
          <w:sz w:val="28"/>
          <w:szCs w:val="28"/>
        </w:rPr>
        <w:t>почвосмесь</w:t>
      </w:r>
      <w:proofErr w:type="spellEnd"/>
      <w:r w:rsidRPr="00395CE0">
        <w:rPr>
          <w:rFonts w:ascii="Times New Roman" w:eastAsia="Times New Roman" w:hAnsi="Times New Roman" w:cs="Times New Roman"/>
          <w:sz w:val="28"/>
          <w:szCs w:val="28"/>
        </w:rPr>
        <w:t xml:space="preserve"> при посадке. Можно поливать раствором: 200 г биогумуса размешать в 5 л воды.</w:t>
      </w:r>
    </w:p>
    <w:p w:rsidR="00C51D17" w:rsidRPr="00395CE0" w:rsidRDefault="00C51D17" w:rsidP="00C51D17">
      <w:pPr>
        <w:shd w:val="clear" w:color="auto" w:fill="FFFFFF"/>
        <w:spacing w:after="0" w:line="240" w:lineRule="auto"/>
        <w:ind w:firstLine="851"/>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На основе биогумуса произведены различные питательные грунты «</w:t>
      </w:r>
      <w:proofErr w:type="spellStart"/>
      <w:r w:rsidRPr="00395CE0">
        <w:rPr>
          <w:rFonts w:ascii="Times New Roman" w:eastAsia="Times New Roman" w:hAnsi="Times New Roman" w:cs="Times New Roman"/>
          <w:sz w:val="28"/>
          <w:szCs w:val="28"/>
        </w:rPr>
        <w:t>биоперегной</w:t>
      </w:r>
      <w:proofErr w:type="spellEnd"/>
      <w:r w:rsidRPr="00395CE0">
        <w:rPr>
          <w:rFonts w:ascii="Times New Roman" w:eastAsia="Times New Roman" w:hAnsi="Times New Roman" w:cs="Times New Roman"/>
          <w:sz w:val="28"/>
          <w:szCs w:val="28"/>
        </w:rPr>
        <w:t>» и жидкие подкормки для любых видов растений.</w:t>
      </w:r>
    </w:p>
    <w:p w:rsidR="00C51D17" w:rsidRPr="00395CE0" w:rsidRDefault="00C51D17" w:rsidP="00C51D17">
      <w:pPr>
        <w:shd w:val="clear" w:color="auto" w:fill="FFFFFF"/>
        <w:spacing w:after="0" w:line="240" w:lineRule="auto"/>
        <w:ind w:firstLine="851"/>
        <w:jc w:val="both"/>
        <w:textAlignment w:val="baseline"/>
        <w:rPr>
          <w:rFonts w:ascii="Times New Roman" w:eastAsia="Times New Roman" w:hAnsi="Times New Roman" w:cs="Times New Roman"/>
          <w:sz w:val="28"/>
          <w:szCs w:val="28"/>
        </w:rPr>
      </w:pPr>
    </w:p>
    <w:p w:rsidR="00C51D17" w:rsidRPr="00395CE0" w:rsidRDefault="00C51D17" w:rsidP="00C51D17">
      <w:pPr>
        <w:shd w:val="clear" w:color="auto" w:fill="FFFFFF"/>
        <w:spacing w:after="0" w:line="240" w:lineRule="auto"/>
        <w:ind w:firstLine="567"/>
        <w:jc w:val="both"/>
        <w:rPr>
          <w:rFonts w:ascii="Times New Roman" w:eastAsia="Times New Roman" w:hAnsi="Times New Roman" w:cs="Times New Roman"/>
          <w:sz w:val="28"/>
          <w:szCs w:val="28"/>
        </w:rPr>
      </w:pPr>
      <w:r w:rsidRPr="00395CE0">
        <w:rPr>
          <w:rFonts w:ascii="Times New Roman" w:eastAsia="Times New Roman" w:hAnsi="Times New Roman" w:cs="Times New Roman"/>
          <w:b/>
          <w:sz w:val="28"/>
          <w:szCs w:val="28"/>
        </w:rPr>
        <w:lastRenderedPageBreak/>
        <w:t>Опилки</w:t>
      </w:r>
      <w:r w:rsidRPr="00395CE0">
        <w:rPr>
          <w:rFonts w:ascii="Times New Roman" w:eastAsia="Times New Roman" w:hAnsi="Times New Roman" w:cs="Times New Roman"/>
          <w:sz w:val="28"/>
          <w:szCs w:val="28"/>
        </w:rPr>
        <w:t xml:space="preserve"> (измельченная трава, мелкие веточки, кора деревьев) Они разрыхляют плотные почвы, задерживают влагу </w:t>
      </w:r>
      <w:proofErr w:type="gramStart"/>
      <w:r w:rsidRPr="00395CE0">
        <w:rPr>
          <w:rFonts w:ascii="Times New Roman" w:eastAsia="Times New Roman" w:hAnsi="Times New Roman" w:cs="Times New Roman"/>
          <w:sz w:val="28"/>
          <w:szCs w:val="28"/>
        </w:rPr>
        <w:t>на</w:t>
      </w:r>
      <w:proofErr w:type="gramEnd"/>
      <w:r w:rsidRPr="00395CE0">
        <w:rPr>
          <w:rFonts w:ascii="Times New Roman" w:eastAsia="Times New Roman" w:hAnsi="Times New Roman" w:cs="Times New Roman"/>
          <w:sz w:val="28"/>
          <w:szCs w:val="28"/>
        </w:rPr>
        <w:t xml:space="preserve"> песчаных. Постепенно разлагаясь, опилки превращаются в перегной и служат пищей для почвенных микроорганизмов, грибов и червей - создателей гумуса. </w:t>
      </w:r>
    </w:p>
    <w:p w:rsidR="00C51D17" w:rsidRPr="00395CE0" w:rsidRDefault="00C51D17" w:rsidP="00C51D17">
      <w:pPr>
        <w:shd w:val="clear" w:color="auto" w:fill="FFFFFF"/>
        <w:spacing w:after="0" w:line="240" w:lineRule="auto"/>
        <w:ind w:firstLine="567"/>
        <w:jc w:val="both"/>
        <w:rPr>
          <w:rFonts w:ascii="Times New Roman" w:eastAsia="Times New Roman" w:hAnsi="Times New Roman" w:cs="Times New Roman"/>
          <w:sz w:val="28"/>
          <w:szCs w:val="28"/>
        </w:rPr>
      </w:pPr>
      <w:r w:rsidRPr="00395CE0">
        <w:rPr>
          <w:rFonts w:ascii="Times New Roman" w:eastAsia="Times New Roman" w:hAnsi="Times New Roman" w:cs="Times New Roman"/>
          <w:b/>
          <w:sz w:val="28"/>
          <w:szCs w:val="28"/>
        </w:rPr>
        <w:t>Сапропель,</w:t>
      </w:r>
      <w:r w:rsidRPr="00395CE0">
        <w:rPr>
          <w:rFonts w:ascii="Times New Roman" w:eastAsia="Times New Roman" w:hAnsi="Times New Roman" w:cs="Times New Roman"/>
          <w:sz w:val="28"/>
          <w:szCs w:val="28"/>
        </w:rPr>
        <w:t xml:space="preserve"> (</w:t>
      </w:r>
      <w:r w:rsidRPr="00395CE0">
        <w:rPr>
          <w:rFonts w:ascii="Times New Roman" w:eastAsia="Times New Roman" w:hAnsi="Times New Roman" w:cs="Times New Roman"/>
          <w:b/>
          <w:sz w:val="28"/>
          <w:szCs w:val="28"/>
        </w:rPr>
        <w:t>озерный или прудовой ил</w:t>
      </w:r>
      <w:r w:rsidRPr="00395CE0">
        <w:rPr>
          <w:rFonts w:ascii="Times New Roman" w:eastAsia="Times New Roman" w:hAnsi="Times New Roman" w:cs="Times New Roman"/>
          <w:sz w:val="28"/>
          <w:szCs w:val="28"/>
        </w:rPr>
        <w:t xml:space="preserve">). В нем содержатся не только известь, азот, фосфор, калий, но и микроэлементы, витамины, биостимуляторы. Заготовленный во время очистки или обмеления прудов, ил перед использованием проветривают (перелопачивают) для снижения влажности и </w:t>
      </w:r>
      <w:proofErr w:type="gramStart"/>
      <w:r w:rsidRPr="00395CE0">
        <w:rPr>
          <w:rFonts w:ascii="Times New Roman" w:eastAsia="Times New Roman" w:hAnsi="Times New Roman" w:cs="Times New Roman"/>
          <w:sz w:val="28"/>
          <w:szCs w:val="28"/>
        </w:rPr>
        <w:t>удаления</w:t>
      </w:r>
      <w:proofErr w:type="gramEnd"/>
      <w:r w:rsidRPr="00395CE0">
        <w:rPr>
          <w:rFonts w:ascii="Times New Roman" w:eastAsia="Times New Roman" w:hAnsi="Times New Roman" w:cs="Times New Roman"/>
          <w:sz w:val="28"/>
          <w:szCs w:val="28"/>
        </w:rPr>
        <w:t xml:space="preserve"> вредных для растений соединений. После этого его вносят в кислые дерново-подзолистые и в песчаные почвы из расчета 3—4 кг на 1 кв. м. Хорош он и для приготовления компоста.</w:t>
      </w:r>
    </w:p>
    <w:p w:rsidR="00C51D17" w:rsidRPr="00395CE0" w:rsidRDefault="00C51D17" w:rsidP="00C51D17">
      <w:pPr>
        <w:shd w:val="clear" w:color="auto" w:fill="FFFFFF"/>
        <w:spacing w:after="0" w:line="240" w:lineRule="auto"/>
        <w:ind w:firstLine="567"/>
        <w:jc w:val="both"/>
        <w:rPr>
          <w:rFonts w:ascii="Times New Roman" w:eastAsia="Times New Roman" w:hAnsi="Times New Roman" w:cs="Times New Roman"/>
          <w:sz w:val="28"/>
          <w:szCs w:val="28"/>
        </w:rPr>
      </w:pPr>
      <w:r w:rsidRPr="00395CE0">
        <w:rPr>
          <w:rFonts w:ascii="Times New Roman" w:eastAsia="Times New Roman" w:hAnsi="Times New Roman" w:cs="Times New Roman"/>
          <w:b/>
          <w:sz w:val="28"/>
          <w:szCs w:val="28"/>
        </w:rPr>
        <w:t>Компосты.</w:t>
      </w:r>
      <w:r w:rsidRPr="00395CE0">
        <w:rPr>
          <w:rFonts w:ascii="Times New Roman" w:eastAsia="Times New Roman" w:hAnsi="Times New Roman" w:cs="Times New Roman"/>
          <w:sz w:val="28"/>
          <w:szCs w:val="28"/>
        </w:rPr>
        <w:t xml:space="preserve"> Компостировать — значит смешивать. В зависимости от смешиваемых материалов компосты бывают торфонавозными, </w:t>
      </w:r>
      <w:proofErr w:type="spellStart"/>
      <w:r w:rsidRPr="00395CE0">
        <w:rPr>
          <w:rFonts w:ascii="Times New Roman" w:eastAsia="Times New Roman" w:hAnsi="Times New Roman" w:cs="Times New Roman"/>
          <w:sz w:val="28"/>
          <w:szCs w:val="28"/>
        </w:rPr>
        <w:t>торфофекальными</w:t>
      </w:r>
      <w:proofErr w:type="spellEnd"/>
      <w:r w:rsidRPr="00395CE0">
        <w:rPr>
          <w:rFonts w:ascii="Times New Roman" w:eastAsia="Times New Roman" w:hAnsi="Times New Roman" w:cs="Times New Roman"/>
          <w:sz w:val="28"/>
          <w:szCs w:val="28"/>
        </w:rPr>
        <w:t>, сборными. Компосты заготовляют с весны до осени.</w:t>
      </w:r>
    </w:p>
    <w:p w:rsidR="00C51D17" w:rsidRPr="00395CE0" w:rsidRDefault="00C51D17" w:rsidP="00C51D17">
      <w:pPr>
        <w:shd w:val="clear" w:color="auto" w:fill="FFFFFF"/>
        <w:spacing w:after="0" w:line="240" w:lineRule="auto"/>
        <w:ind w:firstLine="567"/>
        <w:jc w:val="both"/>
        <w:rPr>
          <w:rFonts w:ascii="Times New Roman" w:eastAsia="Times New Roman" w:hAnsi="Times New Roman" w:cs="Times New Roman"/>
          <w:sz w:val="28"/>
          <w:szCs w:val="28"/>
        </w:rPr>
      </w:pPr>
      <w:r w:rsidRPr="00395CE0">
        <w:rPr>
          <w:rFonts w:ascii="Times New Roman" w:eastAsia="Times New Roman" w:hAnsi="Times New Roman" w:cs="Times New Roman"/>
          <w:b/>
          <w:sz w:val="28"/>
          <w:szCs w:val="28"/>
        </w:rPr>
        <w:t>Торфонавозный компост</w:t>
      </w:r>
      <w:r w:rsidRPr="00395CE0">
        <w:rPr>
          <w:rFonts w:ascii="Times New Roman" w:eastAsia="Times New Roman" w:hAnsi="Times New Roman" w:cs="Times New Roman"/>
          <w:sz w:val="28"/>
          <w:szCs w:val="28"/>
        </w:rPr>
        <w:t xml:space="preserve"> получают в результате послойной укладки торфа (20 см) и навоза (не менее 10 см) в штабель. Начинают и кончают укладку штабеля торфом. Каждый слой торфа и навоза для обогащения фосфором и ускорения созревания компоста пересыпают фосфоритной мукой из расчета 15—20 кг на 1 т компостируемой массы. В сухую погоду штабель один раз в 10 дней промачивают водой. По мере разложения компоста его перелопачивают. При перелопачивании для снижения кислотности вносят известь, 15—20 кг на 1 т компоста, или доломитовую муку в таком же количестве. Для пополнения компоста калием добавляют калийное удобрение — 5—7 кг на то же количество компоста. Штабель лучше делать шириной 2 м и высотой до 1,5 м.</w:t>
      </w:r>
    </w:p>
    <w:p w:rsidR="00C51D17" w:rsidRPr="00395CE0" w:rsidRDefault="00C51D17" w:rsidP="00C51D17">
      <w:pPr>
        <w:shd w:val="clear" w:color="auto" w:fill="FFFFFF"/>
        <w:spacing w:after="0" w:line="240" w:lineRule="auto"/>
        <w:ind w:firstLine="567"/>
        <w:jc w:val="both"/>
        <w:rPr>
          <w:rFonts w:ascii="Times New Roman" w:eastAsia="Times New Roman" w:hAnsi="Times New Roman" w:cs="Times New Roman"/>
          <w:sz w:val="28"/>
          <w:szCs w:val="28"/>
        </w:rPr>
      </w:pPr>
      <w:proofErr w:type="spellStart"/>
      <w:r w:rsidRPr="00395CE0">
        <w:rPr>
          <w:rFonts w:ascii="Times New Roman" w:eastAsia="Times New Roman" w:hAnsi="Times New Roman" w:cs="Times New Roman"/>
          <w:b/>
          <w:sz w:val="28"/>
          <w:szCs w:val="28"/>
        </w:rPr>
        <w:t>Сидераты</w:t>
      </w:r>
      <w:proofErr w:type="spellEnd"/>
      <w:r w:rsidRPr="00395CE0">
        <w:rPr>
          <w:rFonts w:ascii="Times New Roman" w:eastAsia="Times New Roman" w:hAnsi="Times New Roman" w:cs="Times New Roman"/>
          <w:sz w:val="28"/>
          <w:szCs w:val="28"/>
        </w:rPr>
        <w:t xml:space="preserve"> - это растения, которые высевают в конце лета, а осенью неглубоко перекапывают, заделывая зеленую массу в почву. Хорошими </w:t>
      </w:r>
      <w:proofErr w:type="spellStart"/>
      <w:r w:rsidRPr="00395CE0">
        <w:rPr>
          <w:rFonts w:ascii="Times New Roman" w:eastAsia="Times New Roman" w:hAnsi="Times New Roman" w:cs="Times New Roman"/>
          <w:sz w:val="28"/>
          <w:szCs w:val="28"/>
        </w:rPr>
        <w:t>сидератами</w:t>
      </w:r>
      <w:proofErr w:type="spellEnd"/>
      <w:r w:rsidRPr="00395CE0">
        <w:rPr>
          <w:rFonts w:ascii="Times New Roman" w:eastAsia="Times New Roman" w:hAnsi="Times New Roman" w:cs="Times New Roman"/>
          <w:sz w:val="28"/>
          <w:szCs w:val="28"/>
        </w:rPr>
        <w:t xml:space="preserve"> являются </w:t>
      </w:r>
      <w:proofErr w:type="gramStart"/>
      <w:r w:rsidRPr="00395CE0">
        <w:rPr>
          <w:rFonts w:ascii="Times New Roman" w:eastAsia="Times New Roman" w:hAnsi="Times New Roman" w:cs="Times New Roman"/>
          <w:sz w:val="28"/>
          <w:szCs w:val="28"/>
        </w:rPr>
        <w:t>бобовые</w:t>
      </w:r>
      <w:proofErr w:type="gramEnd"/>
      <w:r w:rsidRPr="00395CE0">
        <w:rPr>
          <w:rFonts w:ascii="Times New Roman" w:eastAsia="Times New Roman" w:hAnsi="Times New Roman" w:cs="Times New Roman"/>
          <w:sz w:val="28"/>
          <w:szCs w:val="28"/>
        </w:rPr>
        <w:t xml:space="preserve">: </w:t>
      </w:r>
      <w:r w:rsidRPr="00395CE0">
        <w:rPr>
          <w:rFonts w:ascii="Times New Roman" w:eastAsia="Times New Roman" w:hAnsi="Times New Roman" w:cs="Times New Roman"/>
          <w:b/>
          <w:sz w:val="28"/>
          <w:szCs w:val="28"/>
        </w:rPr>
        <w:t>люпин, вика, люцерна, клевер</w:t>
      </w:r>
      <w:r w:rsidRPr="00395CE0">
        <w:rPr>
          <w:rFonts w:ascii="Times New Roman" w:eastAsia="Times New Roman" w:hAnsi="Times New Roman" w:cs="Times New Roman"/>
          <w:sz w:val="28"/>
          <w:szCs w:val="28"/>
        </w:rPr>
        <w:t xml:space="preserve">. Популярны и злаки - рожь, овес. </w:t>
      </w:r>
    </w:p>
    <w:p w:rsidR="00C51D17" w:rsidRPr="00395CE0" w:rsidRDefault="00C51D17" w:rsidP="00C51D17">
      <w:pPr>
        <w:rPr>
          <w:rFonts w:eastAsiaTheme="minorHAnsi"/>
          <w:sz w:val="28"/>
          <w:szCs w:val="28"/>
          <w:lang w:eastAsia="en-US"/>
        </w:rPr>
      </w:pPr>
      <w:r w:rsidRPr="00395CE0">
        <w:rPr>
          <w:rFonts w:eastAsiaTheme="minorHAnsi"/>
          <w:sz w:val="28"/>
          <w:szCs w:val="28"/>
          <w:lang w:eastAsia="en-US"/>
        </w:rPr>
        <w:lastRenderedPageBreak/>
        <w:t xml:space="preserve">  </w:t>
      </w:r>
      <w:r w:rsidRPr="00395CE0">
        <w:rPr>
          <w:rFonts w:eastAsiaTheme="minorHAnsi"/>
          <w:noProof/>
          <w:sz w:val="28"/>
          <w:szCs w:val="28"/>
        </w:rPr>
        <w:drawing>
          <wp:inline distT="0" distB="0" distL="0" distR="0" wp14:anchorId="5861E218" wp14:editId="3E2B8896">
            <wp:extent cx="2447162" cy="182626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8629" t="27955" r="36157" b="30000"/>
                    <a:stretch/>
                  </pic:blipFill>
                  <pic:spPr bwMode="auto">
                    <a:xfrm>
                      <a:off x="0" y="0"/>
                      <a:ext cx="2457490" cy="1833973"/>
                    </a:xfrm>
                    <a:prstGeom prst="rect">
                      <a:avLst/>
                    </a:prstGeom>
                    <a:ln>
                      <a:noFill/>
                    </a:ln>
                    <a:extLst>
                      <a:ext uri="{53640926-AAD7-44D8-BBD7-CCE9431645EC}">
                        <a14:shadowObscured xmlns:a14="http://schemas.microsoft.com/office/drawing/2010/main"/>
                      </a:ext>
                    </a:extLst>
                  </pic:spPr>
                </pic:pic>
              </a:graphicData>
            </a:graphic>
          </wp:inline>
        </w:drawing>
      </w:r>
      <w:r w:rsidRPr="00395CE0">
        <w:rPr>
          <w:rFonts w:eastAsiaTheme="minorHAnsi"/>
          <w:sz w:val="28"/>
          <w:szCs w:val="28"/>
          <w:lang w:eastAsia="en-US"/>
        </w:rPr>
        <w:t xml:space="preserve">  </w:t>
      </w:r>
      <w:r w:rsidRPr="00395CE0">
        <w:rPr>
          <w:rFonts w:eastAsiaTheme="minorHAnsi"/>
          <w:noProof/>
          <w:sz w:val="28"/>
          <w:szCs w:val="28"/>
        </w:rPr>
        <w:drawing>
          <wp:inline distT="0" distB="0" distL="0" distR="0" wp14:anchorId="2723C27A" wp14:editId="21E88FF3">
            <wp:extent cx="1308839" cy="179070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3335" t="14615" r="34451" b="14872"/>
                    <a:stretch/>
                  </pic:blipFill>
                  <pic:spPr bwMode="auto">
                    <a:xfrm>
                      <a:off x="0" y="0"/>
                      <a:ext cx="1308998" cy="1790918"/>
                    </a:xfrm>
                    <a:prstGeom prst="rect">
                      <a:avLst/>
                    </a:prstGeom>
                    <a:ln>
                      <a:noFill/>
                    </a:ln>
                    <a:extLst>
                      <a:ext uri="{53640926-AAD7-44D8-BBD7-CCE9431645EC}">
                        <a14:shadowObscured xmlns:a14="http://schemas.microsoft.com/office/drawing/2010/main"/>
                      </a:ext>
                    </a:extLst>
                  </pic:spPr>
                </pic:pic>
              </a:graphicData>
            </a:graphic>
          </wp:inline>
        </w:drawing>
      </w:r>
      <w:r w:rsidRPr="00395CE0">
        <w:rPr>
          <w:rFonts w:eastAsiaTheme="minorHAnsi"/>
          <w:sz w:val="28"/>
          <w:szCs w:val="28"/>
          <w:lang w:eastAsia="en-US"/>
        </w:rPr>
        <w:t xml:space="preserve">  </w:t>
      </w:r>
      <w:r w:rsidRPr="00395CE0">
        <w:rPr>
          <w:rFonts w:eastAsiaTheme="minorHAnsi"/>
          <w:noProof/>
          <w:sz w:val="28"/>
          <w:szCs w:val="28"/>
        </w:rPr>
        <w:drawing>
          <wp:inline distT="0" distB="0" distL="0" distR="0" wp14:anchorId="71E717A5" wp14:editId="498301E3">
            <wp:extent cx="2501900" cy="1860434"/>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8324" t="30000" r="29002" b="19230"/>
                    <a:stretch/>
                  </pic:blipFill>
                  <pic:spPr bwMode="auto">
                    <a:xfrm>
                      <a:off x="0" y="0"/>
                      <a:ext cx="2498405" cy="1857835"/>
                    </a:xfrm>
                    <a:prstGeom prst="rect">
                      <a:avLst/>
                    </a:prstGeom>
                    <a:ln>
                      <a:noFill/>
                    </a:ln>
                    <a:extLst>
                      <a:ext uri="{53640926-AAD7-44D8-BBD7-CCE9431645EC}">
                        <a14:shadowObscured xmlns:a14="http://schemas.microsoft.com/office/drawing/2010/main"/>
                      </a:ext>
                    </a:extLst>
                  </pic:spPr>
                </pic:pic>
              </a:graphicData>
            </a:graphic>
          </wp:inline>
        </w:drawing>
      </w:r>
    </w:p>
    <w:p w:rsidR="00C51D17" w:rsidRPr="00395CE0" w:rsidRDefault="00C51D17" w:rsidP="00C51D17">
      <w:pPr>
        <w:shd w:val="clear" w:color="auto" w:fill="FFFFFF"/>
        <w:spacing w:before="525" w:after="0" w:line="240" w:lineRule="auto"/>
        <w:ind w:firstLine="851"/>
        <w:jc w:val="center"/>
        <w:textAlignment w:val="baseline"/>
        <w:outlineLvl w:val="1"/>
        <w:rPr>
          <w:rFonts w:ascii="inherit" w:eastAsia="Times New Roman" w:hAnsi="inherit" w:cs="Times New Roman"/>
          <w:b/>
          <w:bCs/>
          <w:sz w:val="28"/>
          <w:szCs w:val="28"/>
        </w:rPr>
      </w:pPr>
      <w:r w:rsidRPr="00395CE0">
        <w:rPr>
          <w:rFonts w:ascii="inherit" w:eastAsia="Times New Roman" w:hAnsi="inherit" w:cs="Times New Roman"/>
          <w:b/>
          <w:bCs/>
          <w:sz w:val="28"/>
          <w:szCs w:val="28"/>
        </w:rPr>
        <w:t>Натуральные подкормки.</w:t>
      </w:r>
    </w:p>
    <w:p w:rsidR="00C51D17" w:rsidRPr="00395CE0" w:rsidRDefault="00C51D17" w:rsidP="00C51D17">
      <w:pPr>
        <w:shd w:val="clear" w:color="auto" w:fill="FFFFFF"/>
        <w:spacing w:after="0" w:line="240" w:lineRule="auto"/>
        <w:ind w:firstLine="851"/>
        <w:jc w:val="both"/>
        <w:textAlignment w:val="baseline"/>
        <w:outlineLvl w:val="1"/>
        <w:rPr>
          <w:rFonts w:ascii="Times New Roman" w:eastAsia="Times New Roman" w:hAnsi="Times New Roman" w:cs="Times New Roman"/>
          <w:b/>
          <w:bCs/>
          <w:sz w:val="28"/>
          <w:szCs w:val="28"/>
        </w:rPr>
      </w:pPr>
      <w:r w:rsidRPr="00395CE0">
        <w:rPr>
          <w:rFonts w:ascii="Times New Roman" w:eastAsia="Times New Roman" w:hAnsi="Times New Roman" w:cs="Times New Roman"/>
          <w:b/>
          <w:bCs/>
          <w:sz w:val="28"/>
          <w:szCs w:val="28"/>
        </w:rPr>
        <w:t xml:space="preserve">Натуральные подкормки – это </w:t>
      </w:r>
      <w:r w:rsidRPr="00395CE0">
        <w:rPr>
          <w:rFonts w:ascii="Times New Roman" w:eastAsia="Times New Roman" w:hAnsi="Times New Roman" w:cs="Times New Roman"/>
          <w:sz w:val="28"/>
          <w:szCs w:val="28"/>
        </w:rPr>
        <w:t xml:space="preserve"> удобрения из компонентов, которые можно изготовить своими руками: </w:t>
      </w:r>
      <w:r w:rsidRPr="00395CE0">
        <w:rPr>
          <w:rFonts w:ascii="Times New Roman" w:eastAsia="Times New Roman" w:hAnsi="Times New Roman" w:cs="Times New Roman"/>
          <w:b/>
          <w:sz w:val="28"/>
          <w:szCs w:val="28"/>
        </w:rPr>
        <w:t>луковая шелуха, дрожжи, янтарная кислота, цитрусовая и банановая кожура, зубной порошок и паста, сахар</w:t>
      </w:r>
      <w:r w:rsidRPr="00395CE0">
        <w:rPr>
          <w:rFonts w:ascii="Times New Roman" w:eastAsia="Times New Roman" w:hAnsi="Times New Roman" w:cs="Times New Roman"/>
          <w:sz w:val="28"/>
          <w:szCs w:val="28"/>
        </w:rPr>
        <w:t xml:space="preserve">. Они содержат большое количество витаминов, минеральных солей и микроэлементов. </w:t>
      </w:r>
    </w:p>
    <w:p w:rsidR="00C51D17" w:rsidRPr="00395CE0" w:rsidRDefault="00C51D17" w:rsidP="00C51D17">
      <w:pPr>
        <w:shd w:val="clear" w:color="auto" w:fill="FFFFFF"/>
        <w:spacing w:after="0" w:line="240" w:lineRule="auto"/>
        <w:ind w:firstLine="851"/>
        <w:jc w:val="both"/>
        <w:textAlignment w:val="baseline"/>
        <w:outlineLvl w:val="2"/>
        <w:rPr>
          <w:rFonts w:ascii="Times New Roman" w:eastAsia="Times New Roman" w:hAnsi="Times New Roman" w:cs="Times New Roman"/>
          <w:sz w:val="28"/>
          <w:szCs w:val="28"/>
        </w:rPr>
      </w:pPr>
      <w:r w:rsidRPr="00395CE0">
        <w:rPr>
          <w:rFonts w:ascii="Times New Roman" w:eastAsia="Times New Roman" w:hAnsi="Times New Roman" w:cs="Times New Roman"/>
          <w:b/>
          <w:bCs/>
          <w:sz w:val="28"/>
          <w:szCs w:val="28"/>
        </w:rPr>
        <w:t>Луковая шелуха</w:t>
      </w:r>
      <w:r w:rsidRPr="00395CE0">
        <w:rPr>
          <w:rFonts w:ascii="Times New Roman" w:eastAsia="Times New Roman" w:hAnsi="Times New Roman" w:cs="Times New Roman"/>
          <w:sz w:val="28"/>
          <w:szCs w:val="28"/>
        </w:rPr>
        <w:t>. Для изготовления в ёмкость насыпать 50 г шелухи, залить 2 л. воды и кипятить в течение 10 мин. После остывания отвар процедить и опрыскать им растения.</w:t>
      </w:r>
    </w:p>
    <w:p w:rsidR="00C51D17" w:rsidRPr="00395CE0" w:rsidRDefault="00C51D17" w:rsidP="00C51D17">
      <w:pPr>
        <w:shd w:val="clear" w:color="auto" w:fill="FFFFFF"/>
        <w:spacing w:after="0" w:line="240" w:lineRule="auto"/>
        <w:ind w:firstLine="851"/>
        <w:jc w:val="both"/>
        <w:textAlignment w:val="baseline"/>
        <w:outlineLvl w:val="2"/>
        <w:rPr>
          <w:rFonts w:ascii="Times New Roman" w:eastAsia="Times New Roman" w:hAnsi="Times New Roman" w:cs="Times New Roman"/>
          <w:sz w:val="28"/>
          <w:szCs w:val="28"/>
        </w:rPr>
      </w:pPr>
      <w:r w:rsidRPr="00395CE0">
        <w:rPr>
          <w:rFonts w:ascii="Times New Roman" w:eastAsia="Times New Roman" w:hAnsi="Times New Roman" w:cs="Times New Roman"/>
          <w:b/>
          <w:bCs/>
          <w:sz w:val="28"/>
          <w:szCs w:val="28"/>
        </w:rPr>
        <w:t xml:space="preserve">Дрожжи. </w:t>
      </w:r>
      <w:r w:rsidRPr="00395CE0">
        <w:rPr>
          <w:rFonts w:ascii="Times New Roman" w:eastAsia="Times New Roman" w:hAnsi="Times New Roman" w:cs="Times New Roman"/>
          <w:sz w:val="28"/>
          <w:szCs w:val="28"/>
        </w:rPr>
        <w:t>В литре теплой воды развести 10 г сырых или 5 г сухих дрожжей и 2 ст. ложки сахара. Настаивать 2 часа, потом добавляют 5 л воды и поливают.</w:t>
      </w:r>
    </w:p>
    <w:p w:rsidR="00C51D17" w:rsidRPr="00395CE0" w:rsidRDefault="00C51D17" w:rsidP="00C51D17">
      <w:pPr>
        <w:shd w:val="clear" w:color="auto" w:fill="FFFFFF"/>
        <w:spacing w:after="0" w:line="240" w:lineRule="auto"/>
        <w:ind w:firstLine="851"/>
        <w:jc w:val="both"/>
        <w:textAlignment w:val="baseline"/>
        <w:outlineLvl w:val="2"/>
        <w:rPr>
          <w:rFonts w:ascii="Times New Roman" w:eastAsia="Times New Roman" w:hAnsi="Times New Roman" w:cs="Times New Roman"/>
          <w:sz w:val="28"/>
          <w:szCs w:val="28"/>
        </w:rPr>
      </w:pPr>
      <w:r w:rsidRPr="00395CE0">
        <w:rPr>
          <w:rFonts w:ascii="Times New Roman" w:eastAsia="Times New Roman" w:hAnsi="Times New Roman" w:cs="Times New Roman"/>
          <w:b/>
          <w:bCs/>
          <w:sz w:val="28"/>
          <w:szCs w:val="28"/>
        </w:rPr>
        <w:t xml:space="preserve">Янтарная кислота </w:t>
      </w:r>
      <w:r w:rsidRPr="00395CE0">
        <w:rPr>
          <w:rFonts w:ascii="Times New Roman" w:eastAsia="Times New Roman" w:hAnsi="Times New Roman" w:cs="Times New Roman"/>
          <w:sz w:val="28"/>
          <w:szCs w:val="28"/>
        </w:rPr>
        <w:t>- это биостимулятор, который помогает усваивать питательные вещества. Раствор готовить по инструкции, указанной на пакетике, или делать подкормку из таблеток (на 10 л воды 6 таблеток по 0,5 г), размешать до полного растворения. Поливать или опрыскивать растения, но не чаще 1 раза в месяц.</w:t>
      </w:r>
    </w:p>
    <w:p w:rsidR="00C51D17" w:rsidRPr="00395CE0" w:rsidRDefault="00C51D17" w:rsidP="00C51D17">
      <w:pPr>
        <w:shd w:val="clear" w:color="auto" w:fill="FFFFFF"/>
        <w:spacing w:after="0" w:line="240" w:lineRule="auto"/>
        <w:ind w:firstLine="851"/>
        <w:jc w:val="both"/>
        <w:textAlignment w:val="baseline"/>
        <w:outlineLvl w:val="2"/>
        <w:rPr>
          <w:rFonts w:ascii="Times New Roman" w:eastAsia="Times New Roman" w:hAnsi="Times New Roman" w:cs="Times New Roman"/>
          <w:sz w:val="28"/>
          <w:szCs w:val="28"/>
        </w:rPr>
      </w:pPr>
      <w:r w:rsidRPr="00395CE0">
        <w:rPr>
          <w:rFonts w:ascii="Times New Roman" w:eastAsia="Times New Roman" w:hAnsi="Times New Roman" w:cs="Times New Roman"/>
          <w:b/>
          <w:bCs/>
          <w:sz w:val="28"/>
          <w:szCs w:val="28"/>
        </w:rPr>
        <w:t xml:space="preserve">Цитрусовая кожура. </w:t>
      </w:r>
      <w:r w:rsidRPr="00395CE0">
        <w:rPr>
          <w:rFonts w:ascii="Times New Roman" w:eastAsia="Times New Roman" w:hAnsi="Times New Roman" w:cs="Times New Roman"/>
          <w:sz w:val="28"/>
          <w:szCs w:val="28"/>
        </w:rPr>
        <w:t>Измельченные мандариновые или апельсиновые корки насыпать в литровую банку на 1/3 от её объёма и полностью заполнить горячей водой. Настаивать 24 часа, затем процедить, долить воду до 1 литра и подкармливать цветы.</w:t>
      </w:r>
    </w:p>
    <w:p w:rsidR="00C51D17" w:rsidRPr="00395CE0" w:rsidRDefault="00C51D17" w:rsidP="00C51D17">
      <w:pPr>
        <w:shd w:val="clear" w:color="auto" w:fill="FFFFFF"/>
        <w:spacing w:after="0" w:line="240" w:lineRule="auto"/>
        <w:ind w:firstLine="851"/>
        <w:jc w:val="both"/>
        <w:textAlignment w:val="baseline"/>
        <w:rPr>
          <w:rFonts w:ascii="PT Sans" w:eastAsia="Times New Roman" w:hAnsi="PT Sans" w:cs="Times New Roman"/>
          <w:sz w:val="28"/>
          <w:szCs w:val="28"/>
        </w:rPr>
      </w:pPr>
      <w:r w:rsidRPr="00395CE0">
        <w:rPr>
          <w:rFonts w:ascii="Times New Roman" w:eastAsia="Times New Roman" w:hAnsi="Times New Roman" w:cs="Times New Roman"/>
          <w:sz w:val="28"/>
          <w:szCs w:val="28"/>
        </w:rPr>
        <w:t xml:space="preserve"> </w:t>
      </w:r>
      <w:r w:rsidRPr="00395CE0">
        <w:rPr>
          <w:rFonts w:ascii="Times New Roman" w:eastAsia="Times New Roman" w:hAnsi="Times New Roman" w:cs="Times New Roman"/>
          <w:b/>
          <w:bCs/>
          <w:sz w:val="28"/>
          <w:szCs w:val="28"/>
        </w:rPr>
        <w:t>Банановая кожура</w:t>
      </w:r>
      <w:r w:rsidRPr="00395CE0">
        <w:rPr>
          <w:rFonts w:ascii="inherit" w:eastAsia="Times New Roman" w:hAnsi="inherit" w:cs="Times New Roman"/>
          <w:b/>
          <w:bCs/>
          <w:sz w:val="28"/>
          <w:szCs w:val="28"/>
        </w:rPr>
        <w:t xml:space="preserve"> </w:t>
      </w:r>
      <w:r w:rsidRPr="00395CE0">
        <w:rPr>
          <w:rFonts w:ascii="PT Sans" w:eastAsia="Times New Roman" w:hAnsi="PT Sans" w:cs="Times New Roman"/>
          <w:sz w:val="28"/>
          <w:szCs w:val="28"/>
        </w:rPr>
        <w:t xml:space="preserve">- хороший источник калия. Но требует серьезной подготовки: хорошенько просушите кожуру в течение недели, тщательно измельчите в блендере. </w:t>
      </w:r>
      <w:r w:rsidRPr="00395CE0">
        <w:rPr>
          <w:rFonts w:ascii="Times New Roman" w:eastAsia="Times New Roman" w:hAnsi="Times New Roman" w:cs="Times New Roman"/>
          <w:sz w:val="28"/>
          <w:szCs w:val="28"/>
        </w:rPr>
        <w:t xml:space="preserve">Измельченную высушенную банановую кожуру хорошо добавлять в грунт при пересадке комнатных </w:t>
      </w:r>
      <w:r w:rsidRPr="00395CE0">
        <w:rPr>
          <w:rFonts w:ascii="Times New Roman" w:eastAsia="Times New Roman" w:hAnsi="Times New Roman" w:cs="Times New Roman"/>
          <w:sz w:val="28"/>
          <w:szCs w:val="28"/>
        </w:rPr>
        <w:lastRenderedPageBreak/>
        <w:t>растений.</w:t>
      </w:r>
      <w:r w:rsidRPr="00395CE0">
        <w:rPr>
          <w:rFonts w:ascii="PT Sans" w:eastAsia="Times New Roman" w:hAnsi="PT Sans" w:cs="Times New Roman"/>
          <w:sz w:val="28"/>
          <w:szCs w:val="28"/>
        </w:rPr>
        <w:t xml:space="preserve"> Можно настоять свежую кожуру в воде до появления пены, потом процедить и этим «бульоном» поливать растения раз в две недели.</w:t>
      </w:r>
    </w:p>
    <w:p w:rsidR="00C51D17" w:rsidRPr="00395CE0" w:rsidRDefault="00C51D17" w:rsidP="00C51D17">
      <w:pPr>
        <w:shd w:val="clear" w:color="auto" w:fill="FFFFFF"/>
        <w:spacing w:after="0" w:line="240" w:lineRule="auto"/>
        <w:ind w:firstLine="851"/>
        <w:jc w:val="both"/>
        <w:textAlignment w:val="baseline"/>
        <w:outlineLvl w:val="2"/>
        <w:rPr>
          <w:rFonts w:ascii="Times New Roman" w:eastAsia="Times New Roman" w:hAnsi="Times New Roman" w:cs="Times New Roman"/>
          <w:b/>
          <w:sz w:val="28"/>
          <w:szCs w:val="28"/>
        </w:rPr>
      </w:pPr>
      <w:r w:rsidRPr="00395CE0">
        <w:rPr>
          <w:rFonts w:ascii="Times New Roman" w:eastAsia="Times New Roman" w:hAnsi="Times New Roman" w:cs="Times New Roman"/>
          <w:b/>
          <w:sz w:val="28"/>
          <w:szCs w:val="28"/>
        </w:rPr>
        <w:t xml:space="preserve">Зубная паста и порошок. </w:t>
      </w:r>
      <w:r w:rsidRPr="00395CE0">
        <w:rPr>
          <w:rFonts w:ascii="Times New Roman" w:eastAsia="Times New Roman" w:hAnsi="Times New Roman" w:cs="Times New Roman"/>
          <w:sz w:val="28"/>
          <w:szCs w:val="28"/>
        </w:rPr>
        <w:t>Питательная подкормка для корневой системы получается из зубного порошка с добавлением золы. На литр воды берётся по 3 ст. ложка каждого вещества или пол тюбика зубной пасты и тщательно размешать.</w:t>
      </w:r>
    </w:p>
    <w:p w:rsidR="00C51D17" w:rsidRPr="00395CE0" w:rsidRDefault="00C51D17" w:rsidP="00C51D17">
      <w:pPr>
        <w:shd w:val="clear" w:color="auto" w:fill="FFFFFF"/>
        <w:spacing w:after="0" w:line="240" w:lineRule="auto"/>
        <w:ind w:firstLine="851"/>
        <w:jc w:val="both"/>
        <w:textAlignment w:val="baseline"/>
        <w:outlineLvl w:val="2"/>
        <w:rPr>
          <w:rFonts w:ascii="Times New Roman" w:eastAsia="Times New Roman" w:hAnsi="Times New Roman" w:cs="Times New Roman"/>
          <w:sz w:val="28"/>
          <w:szCs w:val="28"/>
        </w:rPr>
      </w:pPr>
      <w:r w:rsidRPr="00395CE0">
        <w:rPr>
          <w:rFonts w:ascii="Times New Roman" w:eastAsia="Times New Roman" w:hAnsi="Times New Roman" w:cs="Times New Roman"/>
          <w:b/>
          <w:bCs/>
          <w:sz w:val="28"/>
          <w:szCs w:val="28"/>
        </w:rPr>
        <w:t>Сахар</w:t>
      </w:r>
      <w:r w:rsidRPr="00395CE0">
        <w:rPr>
          <w:rFonts w:ascii="inherit" w:eastAsia="Times New Roman" w:hAnsi="inherit" w:cs="Times New Roman"/>
          <w:b/>
          <w:bCs/>
          <w:sz w:val="28"/>
          <w:szCs w:val="28"/>
        </w:rPr>
        <w:t xml:space="preserve">. </w:t>
      </w:r>
      <w:r w:rsidRPr="00395CE0">
        <w:rPr>
          <w:rFonts w:ascii="PT Sans" w:eastAsia="Times New Roman" w:hAnsi="PT Sans" w:cs="Times New Roman"/>
          <w:sz w:val="28"/>
          <w:szCs w:val="28"/>
        </w:rPr>
        <w:t xml:space="preserve">Глюкозу обожают цветущие растения. </w:t>
      </w:r>
      <w:r w:rsidRPr="00395CE0">
        <w:rPr>
          <w:rFonts w:ascii="Times New Roman" w:eastAsia="Times New Roman" w:hAnsi="Times New Roman" w:cs="Times New Roman"/>
          <w:sz w:val="28"/>
          <w:szCs w:val="28"/>
        </w:rPr>
        <w:t>Его растворить 2 ст. ложки сахара в литре воды и поливают растения. Можно перед поливом посыпать сахаром грунт в горшке. Делают такие подкормки не чаще 1 раза в 4 недели.</w:t>
      </w:r>
    </w:p>
    <w:p w:rsidR="00C51D17" w:rsidRPr="00395CE0" w:rsidRDefault="00C51D17" w:rsidP="00C51D17">
      <w:pPr>
        <w:shd w:val="clear" w:color="auto" w:fill="FFFFFF"/>
        <w:spacing w:after="0" w:line="240" w:lineRule="auto"/>
        <w:ind w:firstLine="851"/>
        <w:jc w:val="both"/>
        <w:textAlignment w:val="baseline"/>
        <w:outlineLvl w:val="1"/>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Нельзя лить в цветочные горшки</w:t>
      </w:r>
      <w:r w:rsidRPr="00395CE0">
        <w:rPr>
          <w:rFonts w:ascii="PT Sans" w:eastAsia="Times New Roman" w:hAnsi="PT Sans" w:cs="Times New Roman"/>
          <w:sz w:val="28"/>
          <w:szCs w:val="28"/>
        </w:rPr>
        <w:t xml:space="preserve"> кофейную гущу, она </w:t>
      </w:r>
      <w:proofErr w:type="spellStart"/>
      <w:r w:rsidRPr="00395CE0">
        <w:rPr>
          <w:rFonts w:ascii="PT Sans" w:eastAsia="Times New Roman" w:hAnsi="PT Sans" w:cs="Times New Roman"/>
          <w:sz w:val="28"/>
          <w:szCs w:val="28"/>
        </w:rPr>
        <w:t>закисляет</w:t>
      </w:r>
      <w:proofErr w:type="spellEnd"/>
      <w:r w:rsidRPr="00395CE0">
        <w:rPr>
          <w:rFonts w:ascii="PT Sans" w:eastAsia="Times New Roman" w:hAnsi="PT Sans" w:cs="Times New Roman"/>
          <w:sz w:val="28"/>
          <w:szCs w:val="28"/>
        </w:rPr>
        <w:t xml:space="preserve"> почву, спитая заварка чая делает грунт более рыхлым. Яичную скорлупу раздавить </w:t>
      </w:r>
      <w:proofErr w:type="gramStart"/>
      <w:r w:rsidRPr="00395CE0">
        <w:rPr>
          <w:rFonts w:ascii="PT Sans" w:eastAsia="Times New Roman" w:hAnsi="PT Sans" w:cs="Times New Roman"/>
          <w:sz w:val="28"/>
          <w:szCs w:val="28"/>
        </w:rPr>
        <w:t>помельче</w:t>
      </w:r>
      <w:proofErr w:type="gramEnd"/>
      <w:r w:rsidRPr="00395CE0">
        <w:rPr>
          <w:rFonts w:ascii="PT Sans" w:eastAsia="Times New Roman" w:hAnsi="PT Sans" w:cs="Times New Roman"/>
          <w:sz w:val="28"/>
          <w:szCs w:val="28"/>
        </w:rPr>
        <w:t xml:space="preserve"> использовать в качестве дренажа, разрыхлителя для земли.</w:t>
      </w:r>
    </w:p>
    <w:p w:rsidR="00C51D17" w:rsidRPr="00395CE0" w:rsidRDefault="00C51D17" w:rsidP="00C51D17">
      <w:pPr>
        <w:shd w:val="clear" w:color="auto" w:fill="FFFFFF"/>
        <w:spacing w:after="0" w:line="240" w:lineRule="auto"/>
        <w:ind w:firstLine="851"/>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b/>
          <w:bCs/>
          <w:sz w:val="28"/>
          <w:szCs w:val="28"/>
        </w:rPr>
        <w:t xml:space="preserve">Зола от дров </w:t>
      </w:r>
      <w:r w:rsidRPr="00395CE0">
        <w:rPr>
          <w:rFonts w:ascii="Times New Roman" w:eastAsia="Times New Roman" w:hAnsi="Times New Roman" w:cs="Times New Roman"/>
          <w:sz w:val="28"/>
          <w:szCs w:val="28"/>
        </w:rPr>
        <w:t>наполняет землю азотом, который особенно необходим цветам в период буйного роста и цветения и отлично борется с вредными мушками.</w:t>
      </w:r>
    </w:p>
    <w:p w:rsidR="00C51D17" w:rsidRPr="00395CE0" w:rsidRDefault="00C51D17" w:rsidP="00C51D17">
      <w:pPr>
        <w:shd w:val="clear" w:color="auto" w:fill="FFFFFF"/>
        <w:spacing w:after="0" w:line="240" w:lineRule="auto"/>
        <w:ind w:firstLine="851"/>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sz w:val="28"/>
          <w:szCs w:val="28"/>
        </w:rPr>
        <w:t>Можно сделать жидкое зольное удобрение: 2 столовой ложки золы на литр теплой воды. Настаивать два дня, поливать раз в две недели.</w:t>
      </w:r>
    </w:p>
    <w:p w:rsidR="00C51D17" w:rsidRPr="00395CE0" w:rsidRDefault="00C51D17" w:rsidP="00C51D17">
      <w:pPr>
        <w:shd w:val="clear" w:color="auto" w:fill="FFFFFF"/>
        <w:spacing w:after="0" w:line="240" w:lineRule="auto"/>
        <w:ind w:firstLine="851"/>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b/>
          <w:bCs/>
          <w:sz w:val="28"/>
          <w:szCs w:val="28"/>
        </w:rPr>
        <w:t xml:space="preserve">Крапива – это </w:t>
      </w:r>
      <w:r w:rsidRPr="00395CE0">
        <w:rPr>
          <w:rFonts w:ascii="Times New Roman" w:eastAsia="Times New Roman" w:hAnsi="Times New Roman" w:cs="Times New Roman"/>
          <w:sz w:val="28"/>
          <w:szCs w:val="28"/>
        </w:rPr>
        <w:t xml:space="preserve"> зеленое удобрение, которое помогает</w:t>
      </w:r>
      <w:r w:rsidRPr="00395CE0">
        <w:rPr>
          <w:rFonts w:ascii="Times New Roman" w:eastAsia="Times New Roman" w:hAnsi="Times New Roman" w:cs="Times New Roman"/>
          <w:b/>
          <w:bCs/>
          <w:sz w:val="28"/>
          <w:szCs w:val="28"/>
        </w:rPr>
        <w:t xml:space="preserve"> </w:t>
      </w:r>
      <w:r w:rsidRPr="00395CE0">
        <w:rPr>
          <w:rFonts w:ascii="Times New Roman" w:eastAsia="Times New Roman" w:hAnsi="Times New Roman" w:cs="Times New Roman"/>
          <w:sz w:val="28"/>
          <w:szCs w:val="28"/>
        </w:rPr>
        <w:t>не болеть и быть крепкими. Отвар крапивы наполняет землю минералами и азотом. Достаточно замочить побеги крапивы на сутки в теплой воде, процедить, поливать раз в две недели.</w:t>
      </w:r>
    </w:p>
    <w:p w:rsidR="00C51D17" w:rsidRPr="00395CE0" w:rsidRDefault="00C51D17" w:rsidP="00C51D17">
      <w:pPr>
        <w:shd w:val="clear" w:color="auto" w:fill="FFFFFF"/>
        <w:spacing w:after="0" w:line="240" w:lineRule="auto"/>
        <w:ind w:firstLine="851"/>
        <w:jc w:val="both"/>
        <w:textAlignment w:val="baseline"/>
        <w:rPr>
          <w:rFonts w:ascii="Times New Roman" w:eastAsia="Times New Roman" w:hAnsi="Times New Roman" w:cs="Times New Roman"/>
          <w:sz w:val="28"/>
          <w:szCs w:val="28"/>
        </w:rPr>
      </w:pPr>
      <w:r w:rsidRPr="00395CE0">
        <w:rPr>
          <w:rFonts w:ascii="Times New Roman" w:eastAsia="Times New Roman" w:hAnsi="Times New Roman" w:cs="Times New Roman"/>
          <w:b/>
          <w:bCs/>
          <w:sz w:val="28"/>
          <w:szCs w:val="28"/>
        </w:rPr>
        <w:t xml:space="preserve">Вода из террариума и аквариума. </w:t>
      </w:r>
      <w:r w:rsidRPr="00395CE0">
        <w:rPr>
          <w:rFonts w:ascii="Times New Roman" w:eastAsia="Times New Roman" w:hAnsi="Times New Roman" w:cs="Times New Roman"/>
          <w:bCs/>
          <w:sz w:val="28"/>
          <w:szCs w:val="28"/>
        </w:rPr>
        <w:t>Здесь</w:t>
      </w:r>
      <w:r w:rsidRPr="00395CE0">
        <w:rPr>
          <w:rFonts w:ascii="Times New Roman" w:eastAsia="Times New Roman" w:hAnsi="Times New Roman" w:cs="Times New Roman"/>
          <w:b/>
          <w:bCs/>
          <w:sz w:val="28"/>
          <w:szCs w:val="28"/>
        </w:rPr>
        <w:t xml:space="preserve"> </w:t>
      </w:r>
      <w:r w:rsidRPr="00395CE0">
        <w:rPr>
          <w:rFonts w:ascii="Times New Roman" w:eastAsia="Times New Roman" w:hAnsi="Times New Roman" w:cs="Times New Roman"/>
          <w:sz w:val="28"/>
          <w:szCs w:val="28"/>
        </w:rPr>
        <w:t>также растворены различные питательные вещества. Один раз в две недели, в качестве подкормки подойдет для растений.</w:t>
      </w:r>
    </w:p>
    <w:p w:rsidR="00C51D17" w:rsidRPr="00395CE0" w:rsidRDefault="00C51D17" w:rsidP="00C51D17">
      <w:pPr>
        <w:spacing w:after="0" w:line="240" w:lineRule="auto"/>
        <w:rPr>
          <w:rFonts w:ascii="Times New Roman" w:eastAsia="Times New Roman" w:hAnsi="Times New Roman" w:cs="Times New Roman"/>
          <w:sz w:val="28"/>
          <w:szCs w:val="28"/>
        </w:rPr>
      </w:pPr>
    </w:p>
    <w:p w:rsidR="00C51D17" w:rsidRPr="00395CE0" w:rsidRDefault="00C51D17" w:rsidP="00C51D17">
      <w:pPr>
        <w:spacing w:after="0" w:line="240" w:lineRule="auto"/>
        <w:rPr>
          <w:rFonts w:ascii="Times New Roman" w:eastAsia="Times New Roman" w:hAnsi="Times New Roman" w:cs="Times New Roman"/>
          <w:sz w:val="28"/>
          <w:szCs w:val="28"/>
        </w:rPr>
      </w:pPr>
    </w:p>
    <w:p w:rsidR="00C51D17" w:rsidRPr="00395CE0" w:rsidRDefault="00C51D17" w:rsidP="00C51D17">
      <w:pPr>
        <w:spacing w:after="0" w:line="240" w:lineRule="auto"/>
        <w:ind w:right="150" w:firstLine="567"/>
        <w:jc w:val="center"/>
        <w:outlineLvl w:val="1"/>
        <w:rPr>
          <w:rFonts w:ascii="Times New Roman" w:eastAsia="Times New Roman" w:hAnsi="Times New Roman" w:cs="Times New Roman"/>
          <w:b/>
          <w:bCs/>
          <w:sz w:val="28"/>
          <w:szCs w:val="28"/>
        </w:rPr>
      </w:pPr>
      <w:r w:rsidRPr="00395CE0">
        <w:rPr>
          <w:rFonts w:ascii="Times New Roman" w:eastAsia="Times New Roman" w:hAnsi="Times New Roman" w:cs="Times New Roman"/>
          <w:b/>
          <w:bCs/>
          <w:sz w:val="28"/>
          <w:szCs w:val="28"/>
        </w:rPr>
        <w:t>Удобрения, применяемые при выращивании растений в открытом грунте</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color w:val="000000"/>
          <w:sz w:val="28"/>
          <w:szCs w:val="28"/>
        </w:rPr>
        <w:t xml:space="preserve">Требуется улучшать садовую </w:t>
      </w:r>
      <w:proofErr w:type="gramStart"/>
      <w:r w:rsidRPr="00395CE0">
        <w:rPr>
          <w:rFonts w:ascii="Times New Roman" w:eastAsia="Times New Roman" w:hAnsi="Times New Roman" w:cs="Times New Roman"/>
          <w:color w:val="000000"/>
          <w:sz w:val="28"/>
          <w:szCs w:val="28"/>
        </w:rPr>
        <w:t>почву</w:t>
      </w:r>
      <w:proofErr w:type="gramEnd"/>
      <w:r w:rsidRPr="00395CE0">
        <w:rPr>
          <w:rFonts w:ascii="Times New Roman" w:eastAsia="Times New Roman" w:hAnsi="Times New Roman" w:cs="Times New Roman"/>
          <w:color w:val="000000"/>
          <w:sz w:val="28"/>
          <w:szCs w:val="28"/>
        </w:rPr>
        <w:t xml:space="preserve"> а суглинистых, супесчаных и песчаных почвах, для лучшего роста растений.</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b/>
          <w:color w:val="000000"/>
          <w:sz w:val="28"/>
          <w:szCs w:val="28"/>
        </w:rPr>
        <w:t>Садовая почва</w:t>
      </w:r>
      <w:r w:rsidRPr="00395CE0">
        <w:rPr>
          <w:rFonts w:ascii="Times New Roman" w:eastAsia="Times New Roman" w:hAnsi="Times New Roman" w:cs="Times New Roman"/>
          <w:color w:val="000000"/>
          <w:sz w:val="28"/>
          <w:szCs w:val="28"/>
        </w:rPr>
        <w:t xml:space="preserve">  - это верхний питательный слой земли, которая долгие годы использовалась под цветочные, ягодные или овощные культуры. Плодородие этих участков повышалось периодическим внесением в них органических удобрений. </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color w:val="000000"/>
          <w:sz w:val="28"/>
          <w:szCs w:val="28"/>
        </w:rPr>
        <w:t>По своему составу, гарантирующему нормальное развитие высаженных растений, такая земля может быть приравнена к искусственным землям,  где  50% дерновой земли, 25% разложившегося торфа и 25% перегноя.</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proofErr w:type="gramStart"/>
      <w:r w:rsidRPr="00395CE0">
        <w:rPr>
          <w:rFonts w:ascii="Times New Roman" w:eastAsia="Times New Roman" w:hAnsi="Times New Roman" w:cs="Times New Roman"/>
          <w:color w:val="000000"/>
          <w:sz w:val="28"/>
          <w:szCs w:val="28"/>
        </w:rPr>
        <w:t>Органических</w:t>
      </w:r>
      <w:proofErr w:type="gramEnd"/>
      <w:r w:rsidRPr="00395CE0">
        <w:rPr>
          <w:rFonts w:ascii="Times New Roman" w:eastAsia="Times New Roman" w:hAnsi="Times New Roman" w:cs="Times New Roman"/>
          <w:color w:val="000000"/>
          <w:sz w:val="28"/>
          <w:szCs w:val="28"/>
        </w:rPr>
        <w:t xml:space="preserve"> удобрения можно комбинировать с минеральными удобрениями. При этом следует заметить, что на бедных почвах минеральные удобрения более эффективно действуют только тогда, когда в эти почвы уже внесены органические удобрения.</w:t>
      </w:r>
    </w:p>
    <w:p w:rsidR="00C51D17" w:rsidRPr="00395CE0" w:rsidRDefault="00C51D17" w:rsidP="00C51D17">
      <w:pPr>
        <w:spacing w:after="0" w:line="240" w:lineRule="auto"/>
        <w:ind w:right="150" w:firstLine="567"/>
        <w:jc w:val="center"/>
        <w:outlineLvl w:val="2"/>
        <w:rPr>
          <w:rFonts w:ascii="Times New Roman" w:eastAsia="Times New Roman" w:hAnsi="Times New Roman" w:cs="Times New Roman"/>
          <w:b/>
          <w:bCs/>
          <w:sz w:val="28"/>
          <w:szCs w:val="28"/>
        </w:rPr>
      </w:pPr>
    </w:p>
    <w:p w:rsidR="00C51D17" w:rsidRPr="00395CE0" w:rsidRDefault="00C51D17" w:rsidP="00C51D17">
      <w:pPr>
        <w:spacing w:after="0" w:line="240" w:lineRule="auto"/>
        <w:ind w:right="150" w:firstLine="567"/>
        <w:jc w:val="center"/>
        <w:outlineLvl w:val="2"/>
        <w:rPr>
          <w:rFonts w:ascii="Times New Roman" w:eastAsia="Times New Roman" w:hAnsi="Times New Roman" w:cs="Times New Roman"/>
          <w:b/>
          <w:bCs/>
          <w:sz w:val="28"/>
          <w:szCs w:val="28"/>
        </w:rPr>
      </w:pPr>
      <w:r w:rsidRPr="00395CE0">
        <w:rPr>
          <w:rFonts w:ascii="Times New Roman" w:eastAsia="Times New Roman" w:hAnsi="Times New Roman" w:cs="Times New Roman"/>
          <w:b/>
          <w:bCs/>
          <w:sz w:val="28"/>
          <w:szCs w:val="28"/>
        </w:rPr>
        <w:lastRenderedPageBreak/>
        <w:t>1. Органические удобрения</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proofErr w:type="gramStart"/>
      <w:r w:rsidRPr="00395CE0">
        <w:rPr>
          <w:rFonts w:ascii="Times New Roman" w:eastAsia="Times New Roman" w:hAnsi="Times New Roman" w:cs="Times New Roman"/>
          <w:b/>
          <w:color w:val="000000"/>
          <w:sz w:val="28"/>
          <w:szCs w:val="28"/>
        </w:rPr>
        <w:t xml:space="preserve">Навоз – </w:t>
      </w:r>
      <w:r w:rsidRPr="00395CE0">
        <w:rPr>
          <w:rFonts w:ascii="Times New Roman" w:eastAsia="Times New Roman" w:hAnsi="Times New Roman" w:cs="Times New Roman"/>
          <w:color w:val="000000"/>
          <w:sz w:val="28"/>
          <w:szCs w:val="28"/>
        </w:rPr>
        <w:t>органическое удобрение, как содержащий азот, фосфор и калий и незаменимый для улучшения структуры бедных почв.. Он вносится в почву в количестве 20—60 т на га (в глинистую почву меньше, в песчаную — больше).</w:t>
      </w:r>
      <w:proofErr w:type="gramEnd"/>
      <w:r w:rsidRPr="00395CE0">
        <w:rPr>
          <w:rFonts w:ascii="Times New Roman" w:eastAsia="Times New Roman" w:hAnsi="Times New Roman" w:cs="Times New Roman"/>
          <w:color w:val="000000"/>
          <w:sz w:val="28"/>
          <w:szCs w:val="28"/>
        </w:rPr>
        <w:t xml:space="preserve"> Навоз лучше всего вносить в почву весной полуперепревшим; свежий навоз заделывается в почву поздней осенью.</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color w:val="000000"/>
          <w:sz w:val="28"/>
          <w:szCs w:val="28"/>
        </w:rPr>
        <w:t>При недостатке его можно заменить искусственно составленными смесями.</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color w:val="000000"/>
          <w:sz w:val="28"/>
          <w:szCs w:val="28"/>
        </w:rPr>
        <w:t xml:space="preserve">Компонентами для таких смесей могут быть: хорошо разложившийся </w:t>
      </w:r>
      <w:r w:rsidRPr="00395CE0">
        <w:rPr>
          <w:rFonts w:ascii="Times New Roman" w:eastAsia="Times New Roman" w:hAnsi="Times New Roman" w:cs="Times New Roman"/>
          <w:b/>
          <w:color w:val="000000"/>
          <w:sz w:val="28"/>
          <w:szCs w:val="28"/>
        </w:rPr>
        <w:t>торф, компост, верхний слой земли</w:t>
      </w:r>
      <w:r w:rsidRPr="00395CE0">
        <w:rPr>
          <w:rFonts w:ascii="Times New Roman" w:eastAsia="Times New Roman" w:hAnsi="Times New Roman" w:cs="Times New Roman"/>
          <w:color w:val="000000"/>
          <w:sz w:val="28"/>
          <w:szCs w:val="28"/>
        </w:rPr>
        <w:t xml:space="preserve">, собранной </w:t>
      </w:r>
      <w:r w:rsidRPr="00395CE0">
        <w:rPr>
          <w:rFonts w:ascii="Times New Roman" w:eastAsia="Times New Roman" w:hAnsi="Times New Roman" w:cs="Times New Roman"/>
          <w:b/>
          <w:color w:val="000000"/>
          <w:sz w:val="28"/>
          <w:szCs w:val="28"/>
        </w:rPr>
        <w:t>в хвойном лесу</w:t>
      </w:r>
      <w:r w:rsidRPr="00395CE0">
        <w:rPr>
          <w:rFonts w:ascii="Times New Roman" w:eastAsia="Times New Roman" w:hAnsi="Times New Roman" w:cs="Times New Roman"/>
          <w:color w:val="000000"/>
          <w:sz w:val="28"/>
          <w:szCs w:val="28"/>
        </w:rPr>
        <w:t xml:space="preserve"> и содержащий большое количество полуразложившейся хвои, нарезанный на пустырях дерн и фекалии (нечистоты из уборных).</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b/>
          <w:color w:val="000000"/>
          <w:sz w:val="28"/>
          <w:szCs w:val="28"/>
        </w:rPr>
        <w:t>Компост</w:t>
      </w:r>
      <w:r w:rsidRPr="00395CE0">
        <w:rPr>
          <w:rFonts w:ascii="Times New Roman" w:eastAsia="Times New Roman" w:hAnsi="Times New Roman" w:cs="Times New Roman"/>
          <w:color w:val="000000"/>
          <w:sz w:val="28"/>
          <w:szCs w:val="28"/>
        </w:rPr>
        <w:t xml:space="preserve"> составляется из различных травянистых отходов, кухонных отбросов, опавших листьев и т. д.</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color w:val="000000"/>
          <w:sz w:val="28"/>
          <w:szCs w:val="28"/>
        </w:rPr>
        <w:t>Компост заготовляется в специальных ямах или в отдельных кучах. В течение сезона кучи периодически заливают навозной жижей или жидкостью из уборных и перелопачивают. Для более быстрого распада в кучи вносится негашеная известь из расчета 300—400 г на 1 м</w:t>
      </w:r>
      <w:r w:rsidRPr="00395CE0">
        <w:rPr>
          <w:rFonts w:ascii="Times New Roman" w:eastAsia="Times New Roman" w:hAnsi="Times New Roman" w:cs="Times New Roman"/>
          <w:color w:val="000000"/>
          <w:sz w:val="28"/>
          <w:szCs w:val="28"/>
          <w:vertAlign w:val="superscript"/>
        </w:rPr>
        <w:t>3</w:t>
      </w:r>
      <w:r w:rsidRPr="00395CE0">
        <w:rPr>
          <w:rFonts w:ascii="Times New Roman" w:eastAsia="Times New Roman" w:hAnsi="Times New Roman" w:cs="Times New Roman"/>
          <w:color w:val="000000"/>
          <w:sz w:val="28"/>
          <w:szCs w:val="28"/>
        </w:rPr>
        <w:t> компоста.</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color w:val="000000"/>
          <w:sz w:val="28"/>
          <w:szCs w:val="28"/>
        </w:rPr>
        <w:t>При таком уходе в течение одного-двух сезонов компост превращается в хорошую земляную массу, годную для употребления.</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b/>
          <w:color w:val="000000"/>
          <w:sz w:val="28"/>
          <w:szCs w:val="28"/>
        </w:rPr>
        <w:t>Компост из торфа</w:t>
      </w:r>
      <w:r w:rsidRPr="00395CE0">
        <w:rPr>
          <w:rFonts w:ascii="Times New Roman" w:eastAsia="Times New Roman" w:hAnsi="Times New Roman" w:cs="Times New Roman"/>
          <w:color w:val="000000"/>
          <w:sz w:val="28"/>
          <w:szCs w:val="28"/>
          <w:u w:val="single"/>
        </w:rPr>
        <w:t>.</w:t>
      </w:r>
      <w:r w:rsidRPr="00395CE0">
        <w:rPr>
          <w:rFonts w:ascii="Times New Roman" w:eastAsia="Times New Roman" w:hAnsi="Times New Roman" w:cs="Times New Roman"/>
          <w:color w:val="000000"/>
          <w:sz w:val="28"/>
          <w:szCs w:val="28"/>
        </w:rPr>
        <w:t> Для его составления берут хорошо разложившийся торф, который смешивают с фекалиями из расчета 1 т торфа и 0,5 т фекалий. Такой компост при повторной поливке навозной жижей или жидкостью из уборных и периодическом перелопачивании может быть приготовлен в течение одного сезона.</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color w:val="000000"/>
          <w:sz w:val="28"/>
          <w:szCs w:val="28"/>
        </w:rPr>
        <w:t xml:space="preserve">При освоении бедных целинных </w:t>
      </w:r>
      <w:proofErr w:type="spellStart"/>
      <w:r w:rsidRPr="00395CE0">
        <w:rPr>
          <w:rFonts w:ascii="Times New Roman" w:eastAsia="Times New Roman" w:hAnsi="Times New Roman" w:cs="Times New Roman"/>
          <w:color w:val="000000"/>
          <w:sz w:val="28"/>
          <w:szCs w:val="28"/>
        </w:rPr>
        <w:t>почз</w:t>
      </w:r>
      <w:proofErr w:type="spellEnd"/>
      <w:r w:rsidRPr="00395CE0">
        <w:rPr>
          <w:rFonts w:ascii="Times New Roman" w:eastAsia="Times New Roman" w:hAnsi="Times New Roman" w:cs="Times New Roman"/>
          <w:color w:val="000000"/>
          <w:sz w:val="28"/>
          <w:szCs w:val="28"/>
        </w:rPr>
        <w:t xml:space="preserve">, требующих улучшения своей структуры, </w:t>
      </w:r>
      <w:proofErr w:type="spellStart"/>
      <w:r w:rsidRPr="00395CE0">
        <w:rPr>
          <w:rFonts w:ascii="Times New Roman" w:eastAsia="Times New Roman" w:hAnsi="Times New Roman" w:cs="Times New Roman"/>
          <w:color w:val="000000"/>
          <w:sz w:val="28"/>
          <w:szCs w:val="28"/>
        </w:rPr>
        <w:t>торфо</w:t>
      </w:r>
      <w:proofErr w:type="spellEnd"/>
      <w:r w:rsidRPr="00395CE0">
        <w:rPr>
          <w:rFonts w:ascii="Times New Roman" w:eastAsia="Times New Roman" w:hAnsi="Times New Roman" w:cs="Times New Roman"/>
          <w:color w:val="000000"/>
          <w:sz w:val="28"/>
          <w:szCs w:val="28"/>
        </w:rPr>
        <w:t>-фекалий в равных количествах с компостом вносится из расчета два ведра на 1 м</w:t>
      </w:r>
      <w:proofErr w:type="gramStart"/>
      <w:r w:rsidRPr="00395CE0">
        <w:rPr>
          <w:rFonts w:ascii="Times New Roman" w:eastAsia="Times New Roman" w:hAnsi="Times New Roman" w:cs="Times New Roman"/>
          <w:color w:val="000000"/>
          <w:sz w:val="28"/>
          <w:szCs w:val="28"/>
          <w:vertAlign w:val="superscript"/>
        </w:rPr>
        <w:t>2</w:t>
      </w:r>
      <w:proofErr w:type="gramEnd"/>
      <w:r w:rsidRPr="00395CE0">
        <w:rPr>
          <w:rFonts w:ascii="Times New Roman" w:eastAsia="Times New Roman" w:hAnsi="Times New Roman" w:cs="Times New Roman"/>
          <w:color w:val="000000"/>
          <w:sz w:val="28"/>
          <w:szCs w:val="28"/>
        </w:rPr>
        <w:t> почвы.</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color w:val="000000"/>
          <w:sz w:val="28"/>
          <w:szCs w:val="28"/>
        </w:rPr>
        <w:t xml:space="preserve">В дальнейшем на эти участки при весенней </w:t>
      </w:r>
      <w:proofErr w:type="spellStart"/>
      <w:r w:rsidRPr="00395CE0">
        <w:rPr>
          <w:rFonts w:ascii="Times New Roman" w:eastAsia="Times New Roman" w:hAnsi="Times New Roman" w:cs="Times New Roman"/>
          <w:color w:val="000000"/>
          <w:sz w:val="28"/>
          <w:szCs w:val="28"/>
        </w:rPr>
        <w:t>перештыковке</w:t>
      </w:r>
      <w:proofErr w:type="spellEnd"/>
      <w:r w:rsidRPr="00395CE0">
        <w:rPr>
          <w:rFonts w:ascii="Times New Roman" w:eastAsia="Times New Roman" w:hAnsi="Times New Roman" w:cs="Times New Roman"/>
          <w:color w:val="000000"/>
          <w:sz w:val="28"/>
          <w:szCs w:val="28"/>
        </w:rPr>
        <w:t xml:space="preserve"> достаточно внести одно ведро </w:t>
      </w:r>
      <w:proofErr w:type="spellStart"/>
      <w:r w:rsidRPr="00395CE0">
        <w:rPr>
          <w:rFonts w:ascii="Times New Roman" w:eastAsia="Times New Roman" w:hAnsi="Times New Roman" w:cs="Times New Roman"/>
          <w:color w:val="000000"/>
          <w:sz w:val="28"/>
          <w:szCs w:val="28"/>
        </w:rPr>
        <w:t>торфо</w:t>
      </w:r>
      <w:proofErr w:type="spellEnd"/>
      <w:r w:rsidRPr="00395CE0">
        <w:rPr>
          <w:rFonts w:ascii="Times New Roman" w:eastAsia="Times New Roman" w:hAnsi="Times New Roman" w:cs="Times New Roman"/>
          <w:color w:val="000000"/>
          <w:sz w:val="28"/>
          <w:szCs w:val="28"/>
        </w:rPr>
        <w:t>-фекалий на 1 м</w:t>
      </w:r>
      <w:proofErr w:type="gramStart"/>
      <w:r w:rsidRPr="00395CE0">
        <w:rPr>
          <w:rFonts w:ascii="Times New Roman" w:eastAsia="Times New Roman" w:hAnsi="Times New Roman" w:cs="Times New Roman"/>
          <w:color w:val="000000"/>
          <w:sz w:val="28"/>
          <w:szCs w:val="28"/>
          <w:vertAlign w:val="superscript"/>
        </w:rPr>
        <w:t>2</w:t>
      </w:r>
      <w:proofErr w:type="gramEnd"/>
      <w:r w:rsidRPr="00395CE0">
        <w:rPr>
          <w:rFonts w:ascii="Times New Roman" w:eastAsia="Times New Roman" w:hAnsi="Times New Roman" w:cs="Times New Roman"/>
          <w:color w:val="000000"/>
          <w:sz w:val="28"/>
          <w:szCs w:val="28"/>
        </w:rPr>
        <w:t> площади.</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color w:val="000000"/>
          <w:sz w:val="28"/>
          <w:szCs w:val="28"/>
        </w:rPr>
        <w:t>Для жидких подкормок навоз употребляется следующим образом. В бак или бочку закладывают свежий коровий кал на 1/3 объема посуды, которая доливается доверху водой и всю массу тщательно размешивают. Через 7—10 дней после окончания брожения раствор можно считать готовым. Для подкормки молодых сеянцев одно ведро этого раствора разбавляют шестью ведрами воды. Норма полива — одна лейка или 8 л на 5 м</w:t>
      </w:r>
      <w:proofErr w:type="gramStart"/>
      <w:r w:rsidRPr="00395CE0">
        <w:rPr>
          <w:rFonts w:ascii="Times New Roman" w:eastAsia="Times New Roman" w:hAnsi="Times New Roman" w:cs="Times New Roman"/>
          <w:color w:val="000000"/>
          <w:sz w:val="28"/>
          <w:szCs w:val="28"/>
          <w:vertAlign w:val="superscript"/>
        </w:rPr>
        <w:t>2</w:t>
      </w:r>
      <w:proofErr w:type="gramEnd"/>
      <w:r w:rsidRPr="00395CE0">
        <w:rPr>
          <w:rFonts w:ascii="Times New Roman" w:eastAsia="Times New Roman" w:hAnsi="Times New Roman" w:cs="Times New Roman"/>
          <w:color w:val="000000"/>
          <w:sz w:val="28"/>
          <w:szCs w:val="28"/>
        </w:rPr>
        <w:t> открытого грунта.</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color w:val="000000"/>
          <w:sz w:val="28"/>
          <w:szCs w:val="28"/>
        </w:rPr>
        <w:t>При подкормке более взрослых растений это количество раствора расходуется на 3 м</w:t>
      </w:r>
      <w:proofErr w:type="gramStart"/>
      <w:r w:rsidRPr="00395CE0">
        <w:rPr>
          <w:rFonts w:ascii="Times New Roman" w:eastAsia="Times New Roman" w:hAnsi="Times New Roman" w:cs="Times New Roman"/>
          <w:color w:val="000000"/>
          <w:sz w:val="28"/>
          <w:szCs w:val="28"/>
          <w:vertAlign w:val="superscript"/>
        </w:rPr>
        <w:t>2</w:t>
      </w:r>
      <w:proofErr w:type="gramEnd"/>
      <w:r w:rsidRPr="00395CE0">
        <w:rPr>
          <w:rFonts w:ascii="Times New Roman" w:eastAsia="Times New Roman" w:hAnsi="Times New Roman" w:cs="Times New Roman"/>
          <w:color w:val="000000"/>
          <w:sz w:val="28"/>
          <w:szCs w:val="28"/>
        </w:rPr>
        <w:t> почвы. Подкормку следует повторять через 10—15 дней. Перед внесением подкормки растения должны быть хорошо политы чистой водой. По окончании подкормки растения слегка обрызгивают водой из лейки.</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b/>
          <w:color w:val="000000"/>
          <w:sz w:val="28"/>
          <w:szCs w:val="28"/>
        </w:rPr>
        <w:t>Фекалии</w:t>
      </w:r>
      <w:r w:rsidRPr="00395CE0">
        <w:rPr>
          <w:rFonts w:ascii="Times New Roman" w:eastAsia="Times New Roman" w:hAnsi="Times New Roman" w:cs="Times New Roman"/>
          <w:color w:val="000000"/>
          <w:sz w:val="28"/>
          <w:szCs w:val="28"/>
        </w:rPr>
        <w:t xml:space="preserve"> изготовляют так же, как и подкормку из коровяка: 1/3 объема бака или бочки заполняют массой, взятой из уборной, и доливают чистой водой. Раствору, при периодическом перемешивании, дают в течение 7—10 </w:t>
      </w:r>
      <w:r w:rsidRPr="00395CE0">
        <w:rPr>
          <w:rFonts w:ascii="Times New Roman" w:eastAsia="Times New Roman" w:hAnsi="Times New Roman" w:cs="Times New Roman"/>
          <w:color w:val="000000"/>
          <w:sz w:val="28"/>
          <w:szCs w:val="28"/>
        </w:rPr>
        <w:lastRenderedPageBreak/>
        <w:t>дней перебродить. Так как этот вид подкормки значительно сильнее коровяка, то для производства удобрительной поливки одно ведро раствора смешивают с десятью ведрами воды.</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color w:val="000000"/>
          <w:sz w:val="28"/>
          <w:szCs w:val="28"/>
        </w:rPr>
        <w:t>Норма и техника полива остаются те же, как и при подкормке коровяком.</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b/>
          <w:color w:val="000000"/>
          <w:sz w:val="28"/>
          <w:szCs w:val="28"/>
        </w:rPr>
        <w:t>Птичий помет</w:t>
      </w:r>
      <w:r w:rsidRPr="00395CE0">
        <w:rPr>
          <w:rFonts w:ascii="Times New Roman" w:eastAsia="Times New Roman" w:hAnsi="Times New Roman" w:cs="Times New Roman"/>
          <w:color w:val="000000"/>
          <w:sz w:val="28"/>
          <w:szCs w:val="28"/>
        </w:rPr>
        <w:t> — сильное, быстро действующее удобрение. За 10—15 дней до посевов или посадок его вносят до 10 т на 1 га. При жидкой подкормке он употребляется следующим образом: одно ведро птичьего помета заливается пятью ведрами воды, по окончании брожения полученный настой, десятикратно разбавленный водой, используется для полива из расчета одно ведро раствора на 10—15 взрослых растений, высаженных в грунт</w:t>
      </w:r>
      <w:proofErr w:type="gramStart"/>
      <w:r w:rsidRPr="00395CE0">
        <w:rPr>
          <w:rFonts w:ascii="Times New Roman" w:eastAsia="Times New Roman" w:hAnsi="Times New Roman" w:cs="Times New Roman"/>
          <w:color w:val="000000"/>
          <w:sz w:val="28"/>
          <w:szCs w:val="28"/>
        </w:rPr>
        <w:t>..</w:t>
      </w:r>
      <w:proofErr w:type="gramEnd"/>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b/>
          <w:color w:val="000000"/>
          <w:sz w:val="28"/>
          <w:szCs w:val="28"/>
        </w:rPr>
        <w:t>Торф</w:t>
      </w:r>
      <w:r w:rsidRPr="00395CE0">
        <w:rPr>
          <w:rFonts w:ascii="Times New Roman" w:eastAsia="Times New Roman" w:hAnsi="Times New Roman" w:cs="Times New Roman"/>
          <w:color w:val="000000"/>
          <w:sz w:val="28"/>
          <w:szCs w:val="28"/>
          <w:u w:val="single"/>
        </w:rPr>
        <w:t>.</w:t>
      </w:r>
      <w:r w:rsidRPr="00395CE0">
        <w:rPr>
          <w:rFonts w:ascii="Times New Roman" w:eastAsia="Times New Roman" w:hAnsi="Times New Roman" w:cs="Times New Roman"/>
          <w:color w:val="000000"/>
          <w:sz w:val="28"/>
          <w:szCs w:val="28"/>
        </w:rPr>
        <w:t xml:space="preserve"> Заготовку торфа, который является компонентом почти для всех смесей, лучше всего производить со второй половины лета. В течение летне-осеннего периода его несколько раз перелопачивают и в открытых кучах оставляют на зиму. В течение этого периода при достаточном количестве влаги и проветривании торф теряет излишние кислоты, вредные для растений. Наилучшим для садоводства является хорошо разложившийся торф с низинных болот. По воду он должен быть </w:t>
      </w:r>
      <w:proofErr w:type="spellStart"/>
      <w:r w:rsidRPr="00395CE0">
        <w:rPr>
          <w:rFonts w:ascii="Times New Roman" w:eastAsia="Times New Roman" w:hAnsi="Times New Roman" w:cs="Times New Roman"/>
          <w:color w:val="000000"/>
          <w:sz w:val="28"/>
          <w:szCs w:val="28"/>
        </w:rPr>
        <w:t>темнобурым</w:t>
      </w:r>
      <w:proofErr w:type="spellEnd"/>
      <w:r w:rsidRPr="00395CE0">
        <w:rPr>
          <w:rFonts w:ascii="Times New Roman" w:eastAsia="Times New Roman" w:hAnsi="Times New Roman" w:cs="Times New Roman"/>
          <w:color w:val="000000"/>
          <w:sz w:val="28"/>
          <w:szCs w:val="28"/>
        </w:rPr>
        <w:t xml:space="preserve"> и легко рассыпаться при сжатии в кулаке.</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b/>
          <w:color w:val="000000"/>
          <w:sz w:val="28"/>
          <w:szCs w:val="28"/>
        </w:rPr>
        <w:t>Хвойная земля</w:t>
      </w:r>
      <w:r w:rsidRPr="00395CE0">
        <w:rPr>
          <w:rFonts w:ascii="Times New Roman" w:eastAsia="Times New Roman" w:hAnsi="Times New Roman" w:cs="Times New Roman"/>
          <w:color w:val="000000"/>
          <w:sz w:val="28"/>
          <w:szCs w:val="28"/>
          <w:u w:val="single"/>
        </w:rPr>
        <w:t>.</w:t>
      </w:r>
      <w:r w:rsidRPr="00395CE0">
        <w:rPr>
          <w:rFonts w:ascii="Times New Roman" w:eastAsia="Times New Roman" w:hAnsi="Times New Roman" w:cs="Times New Roman"/>
          <w:color w:val="000000"/>
          <w:sz w:val="28"/>
          <w:szCs w:val="28"/>
        </w:rPr>
        <w:t> Ее заготовляют, собирая полуперепревшую хвою в еловом лесу. Эту землю вносят, главным образом, для улучшения структуры почвы. Как компонент в ряде питательных смесей она заменяет торф. При повторных обработках почвы хвойная земля вносится: на суглинистые почвы в количестве одного ведра на 1 м</w:t>
      </w:r>
      <w:proofErr w:type="gramStart"/>
      <w:r w:rsidRPr="00395CE0">
        <w:rPr>
          <w:rFonts w:ascii="Times New Roman" w:eastAsia="Times New Roman" w:hAnsi="Times New Roman" w:cs="Times New Roman"/>
          <w:color w:val="000000"/>
          <w:sz w:val="28"/>
          <w:szCs w:val="28"/>
          <w:vertAlign w:val="superscript"/>
        </w:rPr>
        <w:t>2</w:t>
      </w:r>
      <w:proofErr w:type="gramEnd"/>
      <w:r w:rsidRPr="00395CE0">
        <w:rPr>
          <w:rFonts w:ascii="Times New Roman" w:eastAsia="Times New Roman" w:hAnsi="Times New Roman" w:cs="Times New Roman"/>
          <w:color w:val="000000"/>
          <w:sz w:val="28"/>
          <w:szCs w:val="28"/>
        </w:rPr>
        <w:t>, а на супесчаные и песчаные почвы — в количестве двух ведер на 3 м</w:t>
      </w:r>
      <w:r w:rsidRPr="00395CE0">
        <w:rPr>
          <w:rFonts w:ascii="Times New Roman" w:eastAsia="Times New Roman" w:hAnsi="Times New Roman" w:cs="Times New Roman"/>
          <w:color w:val="000000"/>
          <w:sz w:val="28"/>
          <w:szCs w:val="28"/>
          <w:vertAlign w:val="superscript"/>
        </w:rPr>
        <w:t>2</w:t>
      </w:r>
      <w:r w:rsidRPr="00395CE0">
        <w:rPr>
          <w:rFonts w:ascii="Times New Roman" w:eastAsia="Times New Roman" w:hAnsi="Times New Roman" w:cs="Times New Roman"/>
          <w:color w:val="000000"/>
          <w:sz w:val="28"/>
          <w:szCs w:val="28"/>
        </w:rPr>
        <w:t>.</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b/>
          <w:color w:val="000000"/>
          <w:sz w:val="28"/>
          <w:szCs w:val="28"/>
        </w:rPr>
        <w:t>Дерновая земля</w:t>
      </w:r>
      <w:r w:rsidRPr="00395CE0">
        <w:rPr>
          <w:rFonts w:ascii="Times New Roman" w:eastAsia="Times New Roman" w:hAnsi="Times New Roman" w:cs="Times New Roman"/>
          <w:color w:val="000000"/>
          <w:sz w:val="28"/>
          <w:szCs w:val="28"/>
        </w:rPr>
        <w:t xml:space="preserve"> заготовляется нарезкой дерна с пустырей, выгонов и т. д. Нарезанный дерн складывают травой вниз, невысоким штабелем, размером 75 см×75 см×1 м. В верхней части штабеля оставляют полое до половины штабеля пространство, которое заполняют фекалиями. Заготовленный таким образом штабель к весне следующего года превращается в однородную массу, которая после перелопачивания и просеивания вполне пригодна для приготовления различных земельных смесей. Как компонент, дерновая земля употребляется, главным образом, при грунтовых посадках левкоя, роз и ряда других многолетников.</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color w:val="000000"/>
          <w:sz w:val="28"/>
          <w:szCs w:val="28"/>
        </w:rPr>
        <w:t>Для крупномерных культур, как пеоны, а также других многолетников, целесообразней вносить органические удобрения непосредственно в посадочные ямы, выкапываемые под каждое растение. Такой способ при периодическом перемещении растений на участке в течение 2—3 лет создаст равномерную структуру почвы на всей цветочной плантации.</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color w:val="000000"/>
          <w:sz w:val="28"/>
          <w:szCs w:val="28"/>
        </w:rPr>
        <w:t xml:space="preserve">При посадке некоторых цветущих растений, имеющих сильно развитый стержневой корень, может быть применен так называемый траншейный способ. Например, для посадки душистого горошка на ширину лопаты выкапывают канавку глубиною 30 см. На дно канавки укладывают травой вниз в один ряд </w:t>
      </w:r>
      <w:proofErr w:type="spellStart"/>
      <w:r w:rsidRPr="00395CE0">
        <w:rPr>
          <w:rFonts w:ascii="Times New Roman" w:eastAsia="Times New Roman" w:hAnsi="Times New Roman" w:cs="Times New Roman"/>
          <w:color w:val="000000"/>
          <w:sz w:val="28"/>
          <w:szCs w:val="28"/>
        </w:rPr>
        <w:t>свеже</w:t>
      </w:r>
      <w:proofErr w:type="spellEnd"/>
      <w:r w:rsidRPr="00395CE0">
        <w:rPr>
          <w:rFonts w:ascii="Times New Roman" w:eastAsia="Times New Roman" w:hAnsi="Times New Roman" w:cs="Times New Roman"/>
          <w:color w:val="000000"/>
          <w:sz w:val="28"/>
          <w:szCs w:val="28"/>
        </w:rPr>
        <w:t xml:space="preserve"> нарезанные дернины, остальную часть </w:t>
      </w:r>
      <w:r w:rsidRPr="00395CE0">
        <w:rPr>
          <w:rFonts w:ascii="Times New Roman" w:eastAsia="Times New Roman" w:hAnsi="Times New Roman" w:cs="Times New Roman"/>
          <w:color w:val="000000"/>
          <w:sz w:val="28"/>
          <w:szCs w:val="28"/>
        </w:rPr>
        <w:lastRenderedPageBreak/>
        <w:t>канавки заполняют выкопанной из нее землей, на 1/3 смешанной с органическими удобрениями.</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color w:val="000000"/>
          <w:sz w:val="28"/>
          <w:szCs w:val="28"/>
        </w:rPr>
        <w:t xml:space="preserve">Этот способ посадки дает хорошие </w:t>
      </w:r>
      <w:proofErr w:type="gramStart"/>
      <w:r w:rsidRPr="00395CE0">
        <w:rPr>
          <w:rFonts w:ascii="Times New Roman" w:eastAsia="Times New Roman" w:hAnsi="Times New Roman" w:cs="Times New Roman"/>
          <w:color w:val="000000"/>
          <w:sz w:val="28"/>
          <w:szCs w:val="28"/>
        </w:rPr>
        <w:t>результаты</w:t>
      </w:r>
      <w:proofErr w:type="gramEnd"/>
      <w:r w:rsidRPr="00395CE0">
        <w:rPr>
          <w:rFonts w:ascii="Times New Roman" w:eastAsia="Times New Roman" w:hAnsi="Times New Roman" w:cs="Times New Roman"/>
          <w:color w:val="000000"/>
          <w:sz w:val="28"/>
          <w:szCs w:val="28"/>
        </w:rPr>
        <w:t xml:space="preserve"> как в отношении развития растений, так и по наибольшей эффективности цветения.</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color w:val="000000"/>
          <w:sz w:val="28"/>
          <w:szCs w:val="28"/>
        </w:rPr>
        <w:t>Значительного количества органических удобрений требует организация посевных гряд и рассадников, занятых черенковыми растениями и полуфабрикатами. Для уменьшения количества ежегодно вносимых в них удобрений такие гряды целесообразней делать постоянными, окантовав их каким-либо материалом из дерева или камня. Этот способ уменьшает расход органических и минеральных удобрений, вносимых непосредственно на гряды, и в значительной степени облегчает уход за ними.</w:t>
      </w:r>
    </w:p>
    <w:p w:rsidR="00C51D17" w:rsidRPr="00395CE0" w:rsidRDefault="00C51D17" w:rsidP="00C51D17">
      <w:pPr>
        <w:spacing w:after="0" w:line="240" w:lineRule="auto"/>
        <w:ind w:right="150" w:firstLine="567"/>
        <w:jc w:val="both"/>
        <w:rPr>
          <w:rFonts w:ascii="Times New Roman" w:eastAsia="Times New Roman" w:hAnsi="Times New Roman" w:cs="Times New Roman"/>
          <w:color w:val="000000"/>
          <w:sz w:val="28"/>
          <w:szCs w:val="28"/>
        </w:rPr>
      </w:pPr>
      <w:r w:rsidRPr="00395CE0">
        <w:rPr>
          <w:rFonts w:ascii="Times New Roman" w:eastAsia="Times New Roman" w:hAnsi="Times New Roman" w:cs="Times New Roman"/>
          <w:color w:val="000000"/>
          <w:sz w:val="28"/>
          <w:szCs w:val="28"/>
        </w:rPr>
        <w:t xml:space="preserve">Мероприятием по увеличению плодородия почвы является также посадка всех летних цветущих растений, а также саженцев многолетних растений, предварительно выращенных в </w:t>
      </w:r>
      <w:proofErr w:type="spellStart"/>
      <w:proofErr w:type="gramStart"/>
      <w:r w:rsidRPr="00395CE0">
        <w:rPr>
          <w:rFonts w:ascii="Times New Roman" w:eastAsia="Times New Roman" w:hAnsi="Times New Roman" w:cs="Times New Roman"/>
          <w:color w:val="000000"/>
          <w:sz w:val="28"/>
          <w:szCs w:val="28"/>
        </w:rPr>
        <w:t>торфо</w:t>
      </w:r>
      <w:proofErr w:type="spellEnd"/>
      <w:r w:rsidRPr="00395CE0">
        <w:rPr>
          <w:rFonts w:ascii="Times New Roman" w:eastAsia="Times New Roman" w:hAnsi="Times New Roman" w:cs="Times New Roman"/>
          <w:color w:val="000000"/>
          <w:sz w:val="28"/>
          <w:szCs w:val="28"/>
        </w:rPr>
        <w:t>-навозных</w:t>
      </w:r>
      <w:proofErr w:type="gramEnd"/>
      <w:r w:rsidRPr="00395CE0">
        <w:rPr>
          <w:rFonts w:ascii="Times New Roman" w:eastAsia="Times New Roman" w:hAnsi="Times New Roman" w:cs="Times New Roman"/>
          <w:color w:val="000000"/>
          <w:sz w:val="28"/>
          <w:szCs w:val="28"/>
        </w:rPr>
        <w:t xml:space="preserve"> горшках, с которыми они и высаживаются в грунт.</w:t>
      </w:r>
    </w:p>
    <w:p w:rsidR="00F12B84" w:rsidRDefault="00F12B84">
      <w:bookmarkStart w:id="0" w:name="_GoBack"/>
      <w:bookmarkEnd w:id="0"/>
    </w:p>
    <w:sectPr w:rsidR="00F12B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T Sans">
    <w:altName w:val="Arial"/>
    <w:charset w:val="CC"/>
    <w:family w:val="swiss"/>
    <w:pitch w:val="variable"/>
    <w:sig w:usb0="00000001" w:usb1="5000204B" w:usb2="00000000" w:usb3="00000000" w:csb0="00000097"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42148"/>
    <w:multiLevelType w:val="multilevel"/>
    <w:tmpl w:val="FF80619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B91F55"/>
    <w:multiLevelType w:val="multilevel"/>
    <w:tmpl w:val="6E18E85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D17"/>
    <w:rsid w:val="00C51D17"/>
    <w:rsid w:val="00F12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D1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D1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2418</Words>
  <Characters>13787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2022-10-26T05:43:00Z</dcterms:created>
  <dcterms:modified xsi:type="dcterms:W3CDTF">2022-10-26T05:44:00Z</dcterms:modified>
</cp:coreProperties>
</file>