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C67" w:rsidRDefault="00052C67" w:rsidP="00052C67">
      <w:pPr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Практическая работа №8</w:t>
      </w:r>
    </w:p>
    <w:p w:rsidR="00052C67" w:rsidRDefault="002A1991" w:rsidP="002A1991">
      <w:pPr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Виды вооружения и военной техники</w:t>
      </w:r>
    </w:p>
    <w:p w:rsidR="00052C67" w:rsidRPr="00052C67" w:rsidRDefault="00052C67" w:rsidP="00FE3D26">
      <w:pPr>
        <w:spacing w:before="100" w:beforeAutospacing="1" w:after="100" w:afterAutospacing="1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2A1991" w:rsidRPr="002A1991" w:rsidRDefault="00052C67" w:rsidP="002A1991">
      <w:pPr>
        <w:spacing w:before="100" w:beforeAutospacing="1" w:after="100" w:afterAutospacing="1" w:line="240" w:lineRule="auto"/>
        <w:ind w:firstLine="56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52C6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Цель занятия: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Сформировать знания по теме</w:t>
      </w:r>
      <w:r w:rsidR="002A199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2A1991" w:rsidRPr="002A199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Виды вооружения и военной техники</w:t>
      </w:r>
    </w:p>
    <w:p w:rsidR="002A1991" w:rsidRDefault="002A1991" w:rsidP="00052C67">
      <w:pPr>
        <w:spacing w:before="100" w:beforeAutospacing="1" w:after="100" w:afterAutospacing="1" w:line="240" w:lineRule="auto"/>
        <w:ind w:firstLine="56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52C67" w:rsidRDefault="007D15D7" w:rsidP="00052C67">
      <w:pPr>
        <w:spacing w:before="100" w:beforeAutospacing="1" w:after="100" w:afterAutospacing="1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Вопросы для проведения семинара</w:t>
      </w:r>
    </w:p>
    <w:p w:rsidR="007D15D7" w:rsidRPr="007D15D7" w:rsidRDefault="007D15D7" w:rsidP="007D15D7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Виды вооружённых сил.</w:t>
      </w:r>
    </w:p>
    <w:p w:rsidR="002A1991" w:rsidRPr="002A1991" w:rsidRDefault="002A1991" w:rsidP="002A1991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A199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Виды вооружения и военной техники</w:t>
      </w:r>
      <w:r w:rsid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2A1991" w:rsidRDefault="002A1991" w:rsidP="002A1991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A199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Ядерное оружие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7D15D7" w:rsidRPr="002A1991" w:rsidRDefault="007D15D7" w:rsidP="007D15D7">
      <w:pPr>
        <w:pStyle w:val="a8"/>
        <w:spacing w:before="100" w:beforeAutospacing="1" w:after="100" w:afterAutospacing="1" w:line="240" w:lineRule="auto"/>
        <w:ind w:left="927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52C67" w:rsidRDefault="00052C67" w:rsidP="00FE3D26">
      <w:pPr>
        <w:spacing w:before="100" w:beforeAutospacing="1" w:after="100" w:afterAutospacing="1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52C67" w:rsidRDefault="00052C67" w:rsidP="00FE3D26">
      <w:pPr>
        <w:spacing w:before="100" w:beforeAutospacing="1" w:after="100" w:afterAutospacing="1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52C67" w:rsidRDefault="00052C67" w:rsidP="00FE3D26">
      <w:pPr>
        <w:spacing w:before="100" w:beforeAutospacing="1" w:after="100" w:afterAutospacing="1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52C67" w:rsidRDefault="00052C67" w:rsidP="00FE3D26">
      <w:pPr>
        <w:spacing w:before="100" w:beforeAutospacing="1" w:after="100" w:afterAutospacing="1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52C67" w:rsidRDefault="00052C67" w:rsidP="00FE3D26">
      <w:pPr>
        <w:spacing w:before="100" w:beforeAutospacing="1" w:after="100" w:afterAutospacing="1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52C67" w:rsidRDefault="00052C67" w:rsidP="00FE3D26">
      <w:pPr>
        <w:spacing w:before="100" w:beforeAutospacing="1" w:after="100" w:afterAutospacing="1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52C67" w:rsidRDefault="00052C67" w:rsidP="00FE3D26">
      <w:pPr>
        <w:spacing w:before="100" w:beforeAutospacing="1" w:after="100" w:afterAutospacing="1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52C67" w:rsidRDefault="00052C67" w:rsidP="00FE3D26">
      <w:pPr>
        <w:spacing w:before="100" w:beforeAutospacing="1" w:after="100" w:afterAutospacing="1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52C67" w:rsidRDefault="00052C67" w:rsidP="00FE3D26">
      <w:pPr>
        <w:spacing w:before="100" w:beforeAutospacing="1" w:after="100" w:afterAutospacing="1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52C67" w:rsidRDefault="00052C67" w:rsidP="002A19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2A1991" w:rsidRDefault="002A1991" w:rsidP="002A19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D15D7" w:rsidRPr="007D15D7" w:rsidRDefault="007D15D7" w:rsidP="007D15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 xml:space="preserve">В Вооруженных Силах Российской Федерации сформированы три вида </w:t>
      </w:r>
      <w:proofErr w:type="gramStart"/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ВС</w:t>
      </w:r>
      <w:proofErr w:type="gramEnd"/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</w:p>
    <w:p w:rsidR="007D15D7" w:rsidRPr="007D15D7" w:rsidRDefault="007D15D7" w:rsidP="007D15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-Сухопутные войска (</w:t>
      </w:r>
      <w:proofErr w:type="gramStart"/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СВ</w:t>
      </w:r>
      <w:proofErr w:type="gramEnd"/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);</w:t>
      </w:r>
    </w:p>
    <w:p w:rsidR="007D15D7" w:rsidRPr="007D15D7" w:rsidRDefault="007D15D7" w:rsidP="007D15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-Военно-Воздушные Силы (ВВС);</w:t>
      </w:r>
    </w:p>
    <w:p w:rsidR="007D15D7" w:rsidRPr="007D15D7" w:rsidRDefault="007D15D7" w:rsidP="007D15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-Военно-Морской Флот (ВМФ).</w:t>
      </w:r>
    </w:p>
    <w:p w:rsidR="007D15D7" w:rsidRPr="007D15D7" w:rsidRDefault="007D15D7" w:rsidP="00297A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Сухопутные войска — самый многочисленный вид Вооруженных Сил России. </w:t>
      </w:r>
      <w:proofErr w:type="gramStart"/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Они включают в себя мотострелковые, танковые, ракетные войска и артиллерию, войска противовоздушной обороны, а также специальные войска (разведывательные, инженерные, химической и бактериологической защиты, связи, радиоэлектронной</w:t>
      </w:r>
      <w:r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борьбы, технического обеспечения, топогеодезические, гидрометеорологические).</w:t>
      </w:r>
      <w:proofErr w:type="gramEnd"/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proofErr w:type="gramStart"/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СВ</w:t>
      </w:r>
      <w:proofErr w:type="gramEnd"/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предназначены для ведения боевых действий преимущественно на суше.</w:t>
      </w:r>
    </w:p>
    <w:p w:rsidR="007D15D7" w:rsidRPr="007D15D7" w:rsidRDefault="007D15D7" w:rsidP="00297A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Мотострелковые войска предназначены для ведения боевых действий самостоятельно, а также совместно с другими родами войск и специальными войсками. В мотострелковых войсках имеются мотострелковые, танковые, ракетные, артиллерийские, зенитно-ракетные подразделения и части, а также подразделения специальных войск и тыла.</w:t>
      </w:r>
    </w:p>
    <w:p w:rsidR="007D15D7" w:rsidRPr="007D15D7" w:rsidRDefault="007D15D7" w:rsidP="00297A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Современные мотострелковые войска оснащены мощным вооружением: ракетными комплексами, боевыми машинами пехоты, бронетранспортерами, танками, артиллерией и минометами, противотанковыми ракетными комплексами, зенитными ракетными комплексами, эффективными средствами разведки и управления. </w:t>
      </w:r>
    </w:p>
    <w:p w:rsidR="007D15D7" w:rsidRPr="007D15D7" w:rsidRDefault="007D15D7" w:rsidP="00297A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Танковые войска составляют главную ударную силу СВ. Организационно танковые войска состоят из соединений, частей и подразделений. В их составе имеются также мотострелковые, ракетные, артиллерийские, зенитные артиллерийские и ракетные части и подразделения. На вооружении танковых войск находятся высокоподвижные танки с мощной броневой защитой и вооружением. </w:t>
      </w:r>
    </w:p>
    <w:p w:rsidR="007D15D7" w:rsidRPr="007D15D7" w:rsidRDefault="007D15D7" w:rsidP="00297A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Ракетные войска и артиллерия — это род </w:t>
      </w:r>
      <w:proofErr w:type="gramStart"/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СВ</w:t>
      </w:r>
      <w:proofErr w:type="gramEnd"/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являющийся основным средством огневого и ядерного поражения противника. </w:t>
      </w:r>
    </w:p>
    <w:p w:rsidR="007D15D7" w:rsidRPr="007D15D7" w:rsidRDefault="007D15D7" w:rsidP="00297A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Войска противовоздушной обороны </w:t>
      </w:r>
      <w:proofErr w:type="gramStart"/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СВ</w:t>
      </w:r>
      <w:proofErr w:type="gramEnd"/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— род войск, предназначенный для поражения воздушного противника, прикрытия группировок войск, пунктов управления и объектов тыла. Кроме родов войск, в состав </w:t>
      </w:r>
      <w:proofErr w:type="gramStart"/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СВ</w:t>
      </w:r>
      <w:proofErr w:type="gramEnd"/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входят специальные войска: войска связи, части и подразделения тыла.</w:t>
      </w:r>
    </w:p>
    <w:p w:rsidR="007D15D7" w:rsidRPr="007D15D7" w:rsidRDefault="007D15D7" w:rsidP="00297A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Войска связи предназначены для развертывания и эксплуатации систем связи и обеспечения управления войсками во всех видах боевой деятельности.</w:t>
      </w:r>
    </w:p>
    <w:p w:rsidR="007D15D7" w:rsidRPr="007D15D7" w:rsidRDefault="007D15D7" w:rsidP="007D15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Части и подразделения тыла предназначены для тылового обеспечения войск и боевых действий.</w:t>
      </w:r>
    </w:p>
    <w:p w:rsidR="007D15D7" w:rsidRPr="007D15D7" w:rsidRDefault="007D15D7" w:rsidP="00297A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Военно-Воздушные Силы — новый вид Вооруженных Сил, создан в 1998 г. путем преобразования двух видов ВВС и Войск ПВО.</w:t>
      </w:r>
    </w:p>
    <w:p w:rsidR="007D15D7" w:rsidRPr="007D15D7" w:rsidRDefault="007D15D7" w:rsidP="00297A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ВВС — вид Вооруженных Сил России, предназначенный для отражения воздушно-космического нападения, завоевания господства в воздухе, а также для решения ударных (разрушения военных объектов, уничтожения живой силы и боевой техники противника и др.), разведывательных, транспортных и специальных задач.</w:t>
      </w:r>
    </w:p>
    <w:p w:rsidR="007D15D7" w:rsidRPr="007D15D7" w:rsidRDefault="007D15D7" w:rsidP="00297A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gramStart"/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ВВС включает в себя авиацию: бомбардировочную, истребительно-бомбардировочную, штурмовую, истребительную, разведывательную, транспортную, армейскую и специальную.</w:t>
      </w:r>
      <w:proofErr w:type="gramEnd"/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состав ВВС входят: зенитно-ракетные войска, радиотехнические войска, части и подразделения специальных войск.</w:t>
      </w:r>
    </w:p>
    <w:p w:rsidR="007D15D7" w:rsidRPr="007D15D7" w:rsidRDefault="007D15D7" w:rsidP="00297A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Готовность летных частей и подразделений ВВС к ведению боевых действий обеспечивается составом авиационно-технических частей. К ним относятся авиационно-технические базы и отдельные батальоны авиационно-технического обслуживания.</w:t>
      </w:r>
    </w:p>
    <w:p w:rsidR="007D15D7" w:rsidRPr="007D15D7" w:rsidRDefault="007D15D7" w:rsidP="00297A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Военно-Морской Флот предназначен для вооруженной защиты интересов России, ведения боевых действий на морских и океанских театрах войны.</w:t>
      </w:r>
    </w:p>
    <w:p w:rsidR="007D15D7" w:rsidRPr="007D15D7" w:rsidRDefault="007D15D7" w:rsidP="00297A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ВМФ состоит из родов сил: подводных, надводных, морской авиации, морской пехоты и войск береговой обороны. В его состав входят также части специального назначения, части и подразделения тыла. </w:t>
      </w:r>
    </w:p>
    <w:p w:rsidR="007D15D7" w:rsidRPr="007D15D7" w:rsidRDefault="007D15D7" w:rsidP="00297A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Подводные силы — ударная сила флота. </w:t>
      </w:r>
      <w:proofErr w:type="gramStart"/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 зависимости от основного вооружения подводные лодки подразделяются на торпедные, а по виду энергетической установки — на атомные и дизель-электрические.</w:t>
      </w:r>
      <w:proofErr w:type="gramEnd"/>
    </w:p>
    <w:p w:rsidR="007D15D7" w:rsidRPr="007D15D7" w:rsidRDefault="007D15D7" w:rsidP="00297A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Основной ударной силой ВМФ являются атомные подводные лодки, вооруженные баллистическими и крылатыми ракетами с ядерными зарядами. </w:t>
      </w:r>
    </w:p>
    <w:p w:rsidR="007D15D7" w:rsidRPr="007D15D7" w:rsidRDefault="007D15D7" w:rsidP="00297A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Надводные силы — важная часть ВМФ. Надводные корабли являются основными силами для обеспечения выхода подводных лодок в районы боевых действий и их возвращения на базы, для перевозки и прикрытия десантов. </w:t>
      </w:r>
    </w:p>
    <w:p w:rsidR="007D15D7" w:rsidRPr="007D15D7" w:rsidRDefault="007D15D7" w:rsidP="007D15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Морская авиация — род сил ВМФ, состоит из стратегической, тактической, палубной и береговой авиации.</w:t>
      </w:r>
    </w:p>
    <w:p w:rsidR="007D15D7" w:rsidRPr="007D15D7" w:rsidRDefault="007D15D7" w:rsidP="007D15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 xml:space="preserve">Морская пехота — род сил ВМФ, предназначенный для ведения боевых действий в составе морских десантов. </w:t>
      </w:r>
    </w:p>
    <w:p w:rsidR="007D15D7" w:rsidRPr="007D15D7" w:rsidRDefault="007D15D7" w:rsidP="007D15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Войска береговой обороны предназначены для защиты пунктов базирования сил ВМФ, портов, важных участков побережья и др. </w:t>
      </w:r>
    </w:p>
    <w:p w:rsidR="007D15D7" w:rsidRPr="007D15D7" w:rsidRDefault="007D15D7" w:rsidP="007D15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Части и подразделения тыла предназначены для тылового обеспечения сил и боевых действий ВМФ.</w:t>
      </w:r>
    </w:p>
    <w:p w:rsidR="007D15D7" w:rsidRPr="007D15D7" w:rsidRDefault="007D15D7" w:rsidP="00297A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Ознакомившись с видами Вооруженных Сил и родами войск, их предназначением, необходимо также иметь в виду, что воинские обязанности имеют отличие не только в зависимости от вида Вооруженных Сил или рода войск, но еще и от воинской должности.</w:t>
      </w:r>
    </w:p>
    <w:p w:rsidR="007D15D7" w:rsidRPr="007D15D7" w:rsidRDefault="007D15D7" w:rsidP="00297A23">
      <w:pPr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gramStart"/>
      <w:r w:rsidRPr="007D15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Ознакомившись со всеми особенностями воинской деятельности, необходимо сделать вывод, что исполнение обязанностей военнослужащим — это специфическая область деятельности человека, которая широка и многогранна и требует от молодого человека перед поступлением на военную службу осмысленного и взвешенного подхода к оценке своих возможностей и организации своей подготовки к военной службе с учетом требований к духовным качествам, к уровню образования и физическим качествам.</w:t>
      </w:r>
      <w:proofErr w:type="gramEnd"/>
    </w:p>
    <w:p w:rsidR="00FE3D26" w:rsidRPr="00FE3D26" w:rsidRDefault="002A1991" w:rsidP="00297A23">
      <w:pPr>
        <w:spacing w:before="100" w:beforeAutospacing="1" w:after="100" w:afterAutospacing="1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Виды вооружения и в</w:t>
      </w:r>
      <w:r w:rsidR="00FE3D26" w:rsidRPr="00FE3D2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оенной техники</w:t>
      </w:r>
    </w:p>
    <w:p w:rsidR="00626A40" w:rsidRDefault="00FE3D26" w:rsidP="00626A4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Традиционно, </w:t>
      </w:r>
      <w:proofErr w:type="gramStart"/>
      <w:r w:rsidRPr="00626A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начиная с середины XX века в Советской Армии практически полностью отсутствовали</w:t>
      </w:r>
      <w:proofErr w:type="gramEnd"/>
      <w:r w:rsidRPr="00626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иностранная военная техника и вооружение. Редкое исключение составляла продукция социалистических стран (например, чехословацкая 152-мм САУ vz.77). В СССР был создан полностью </w:t>
      </w:r>
      <w:proofErr w:type="spellStart"/>
      <w:r w:rsidRPr="00626A4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самодостаточный</w:t>
      </w:r>
      <w:proofErr w:type="spellEnd"/>
      <w:r w:rsidRPr="00626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военно-промышленный комплекс, который был способен производить для нужд Вооружённых Сил любое вооружение и технику. В годы Холодной войны происходило её постепенное накопление, и к 1990 году объём вооружений в Советской Армии достиг небывалых значений: только в Сухопутных Войсках находилось около 63 000 танков, 86 000 боевых машин пехоты и бронетранспортёров, 42 000 стволов артиллерии[17]. Значительная часть этих запасов перешла в Вооружённые Силы Российской Федерации.</w:t>
      </w:r>
      <w:r w:rsidRPr="00626A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626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на вооружении Сухопутных Войск состоят танки Т-72, Т-80, Т-90; боевые машины пехоты БМП-1, БМП-2, БМП-3; боевые машины десанта БМД-1, БМД-2, БМД-3; бронетранспортёры БТР-70, БТР-80; бронеавтомобили ГАЗ-2975 «Тигр», итальянские </w:t>
      </w:r>
      <w:proofErr w:type="spellStart"/>
      <w:r w:rsidRPr="00626A40">
        <w:rPr>
          <w:rFonts w:ascii="Times New Roman" w:eastAsia="Times New Roman" w:hAnsi="Times New Roman" w:cs="Times New Roman"/>
          <w:sz w:val="28"/>
          <w:szCs w:val="28"/>
          <w:lang w:eastAsia="ru-RU"/>
        </w:rPr>
        <w:t>Iveco</w:t>
      </w:r>
      <w:proofErr w:type="spellEnd"/>
      <w:r w:rsidRPr="00626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LMV; самоходная и буксируемая ствольная артиллерия; реактивные системы залпового огня БМ-21, БМ-27, БМ-30, ТОС-1; тактические ракетные комплексы Точка и Искандер;</w:t>
      </w:r>
      <w:proofErr w:type="gramEnd"/>
      <w:r w:rsidRPr="00626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противовоздушно</w:t>
      </w:r>
      <w:r w:rsidR="00626A40" w:rsidRPr="00626A40">
        <w:rPr>
          <w:rFonts w:ascii="Times New Roman" w:eastAsia="Times New Roman" w:hAnsi="Times New Roman" w:cs="Times New Roman"/>
          <w:sz w:val="28"/>
          <w:szCs w:val="28"/>
          <w:lang w:eastAsia="ru-RU"/>
        </w:rPr>
        <w:t>й обороны Бук, Тор, Панцирь-С1,</w:t>
      </w:r>
      <w:r w:rsidRPr="00626A40">
        <w:rPr>
          <w:rFonts w:ascii="Times New Roman" w:eastAsia="Times New Roman" w:hAnsi="Times New Roman" w:cs="Times New Roman"/>
          <w:sz w:val="28"/>
          <w:szCs w:val="28"/>
          <w:lang w:eastAsia="ru-RU"/>
        </w:rPr>
        <w:t>С-</w:t>
      </w:r>
      <w:r w:rsidRPr="00626A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300,С-400.</w:t>
      </w:r>
      <w:r w:rsidRPr="00626A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вооружении Военно-Воздушных Сил состоят истребители МиГ-25, МиГ-29, МиГ-31, Су-27, Су-30; фронтовые бомбардировщики Су-24 и Су-34; штурмовики Су-25; дальние и стратегические бомбардировщики-ракетоносцы Ту-22М3, Ту-95, Ту-160. В военно-транспортной авиации используются самолёты Ан-22, Ан-70, Ан-72, Ан-124, Ил-76. Используются специальные самолёты: воздушный танкер Ил-78, воздушные командные пункты Ил-80 и Ил-96-300ПУ, самолёты дальнего радиолокационного обнаружения А-50. На вооружении ВВС имеются также боевые вертолёты Ми-8, Ми-24, Ми-28, Ка-50, Ка-52; а также зенитные ракетные системы С-300 и С-400. Готовятся к принятию на вооружение многоцелевые истребители Су-35С и Т-50 (заводской индекс).</w:t>
      </w:r>
      <w:r w:rsidRPr="00626A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составе Военно-Морского Флота имеется один </w:t>
      </w:r>
      <w:proofErr w:type="spellStart"/>
      <w:r w:rsidRPr="00626A4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авианесущий</w:t>
      </w:r>
      <w:proofErr w:type="spellEnd"/>
      <w:r w:rsidRPr="00626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крейсер проекта 1143.5, ракетные крейсера проекта 1144 и проекта 1164, эскадренные </w:t>
      </w:r>
      <w:proofErr w:type="spellStart"/>
      <w:proofErr w:type="gramStart"/>
      <w:r w:rsidRPr="00626A4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миноносцы-большие</w:t>
      </w:r>
      <w:proofErr w:type="spellEnd"/>
      <w:proofErr w:type="gramEnd"/>
      <w:r w:rsidRPr="00626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противолодочные корабли проекта 1155, проекта 956, корветы проекта 20380, проекта 1124, морские тральщики и базовые тральщики, десантные корабли проекта 775. В составе подводных сил имеются многоцелевые торпедные корабли проекта 971, проекта 945, проекта 671, проекта 877; подводные ракетоносцы проекта 949, ракетные крейсера стратегического назначения проектов 667БДРМ, 667БДР, 941, а также готовится к принятию на вооружение РПКСН проекта 955.</w:t>
      </w:r>
      <w:r w:rsidRPr="00626A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626A40" w:rsidRDefault="00FE3D26" w:rsidP="00626A4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3"/>
          <w:lang w:eastAsia="ru-RU"/>
        </w:rPr>
      </w:pPr>
      <w:r w:rsidRPr="00626A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33"/>
          <w:lang w:eastAsia="ru-RU"/>
        </w:rPr>
        <w:t xml:space="preserve">Ядерное </w:t>
      </w:r>
      <w:r w:rsidRPr="00FE3D26">
        <w:rPr>
          <w:rFonts w:ascii="Times New Roman" w:eastAsia="Times New Roman" w:hAnsi="Times New Roman" w:cs="Times New Roman"/>
          <w:b/>
          <w:bCs/>
          <w:sz w:val="33"/>
          <w:lang w:eastAsia="ru-RU"/>
        </w:rPr>
        <w:t>оружие</w:t>
      </w:r>
    </w:p>
    <w:p w:rsidR="00FE3D26" w:rsidRPr="00626A40" w:rsidRDefault="00626A40" w:rsidP="00626A4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FE3D26" w:rsidRPr="00626A40">
        <w:rPr>
          <w:rFonts w:ascii="Times New Roman" w:eastAsia="Times New Roman" w:hAnsi="Times New Roman" w:cs="Times New Roman"/>
          <w:sz w:val="28"/>
          <w:szCs w:val="28"/>
          <w:lang w:eastAsia="ru-RU"/>
        </w:rPr>
        <w:t>РТ-2ПМ2</w:t>
      </w:r>
      <w:r w:rsidRPr="00626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3D26" w:rsidRPr="00626A40">
        <w:rPr>
          <w:rFonts w:ascii="Times New Roman" w:eastAsia="Times New Roman" w:hAnsi="Times New Roman" w:cs="Times New Roman"/>
          <w:sz w:val="28"/>
          <w:szCs w:val="28"/>
          <w:lang w:eastAsia="ru-RU"/>
        </w:rPr>
        <w:t>«Тополь-М»</w:t>
      </w:r>
      <w:r w:rsidR="00FE3D26" w:rsidRPr="00626A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Основная статья: Стратегические ядерные силы Российской Федерации</w:t>
      </w:r>
      <w:r w:rsidR="00FE3D26" w:rsidRPr="00626A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FE3D26" w:rsidRPr="00626A4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оссия</w:t>
      </w:r>
      <w:proofErr w:type="spellEnd"/>
      <w:r w:rsidR="00FE3D26" w:rsidRPr="00626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обладает самым крупным в мире запасом ядерного оружия и второй после США по численности группировкой стратегических носителей ядерного оружия. К началу 2011 года в составе стратегических ядерных сил находилось 611 «развёрнутых» стратегических носителей, способных нести 2679 ядерных боезарядов[18]. В арсеналах на долговременном хранении в 2009 году находилось около 16 тысяч боезарядов[19]. Развёрнутые стратегические ядерные силы распределены в так называемую ядерную триаду: для его доставки используются межконтинентальные баллистические ракеты, баллистические ракеты подводных лодок и стратегические бомбардировщики. Первый элемент триады сосредоточен в РВСН, где на вооружении состоят ракетные комплексы Р-36М, УР-100Н, РТ-2ПМ, РТ-2ПМ2 и РС-24. Морские стратегические силы представлены ракетами Р-29Р, Р-29РМ, Р-29РМУ2, носителями которых служат ракетные подводные крейсера стратегического назначения проектов 667БДР «Кальмар», 667БДРМ «Дельфин», 941 «Акула». Готовятся к принятию на вооружение ракета Р-30 и РПКСН проекта 955 «Борей». Стратегическая авиация представлена самолётами Ту-95МС и Ту-160, вооружёнными крылатыми ракетами Х-55.</w:t>
      </w:r>
      <w:r w:rsidR="00FE3D26" w:rsidRPr="00626A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E3D26" w:rsidRPr="00626A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Нестратегические ядерные силы представлены тактическим ракетным вооружением, артиллерийскими снарядами, корректируемыми и свободнопадающими авиабомбами, торпедами, глубинными бомбами.</w:t>
      </w:r>
    </w:p>
    <w:sectPr w:rsidR="00FE3D26" w:rsidRPr="00626A40" w:rsidSect="00203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F57" w:rsidRDefault="00451F57" w:rsidP="000D2362">
      <w:pPr>
        <w:spacing w:after="0" w:line="240" w:lineRule="auto"/>
      </w:pPr>
      <w:r>
        <w:separator/>
      </w:r>
    </w:p>
  </w:endnote>
  <w:endnote w:type="continuationSeparator" w:id="0">
    <w:p w:rsidR="00451F57" w:rsidRDefault="00451F57" w:rsidP="000D2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F57" w:rsidRDefault="00451F57" w:rsidP="000D2362">
      <w:pPr>
        <w:spacing w:after="0" w:line="240" w:lineRule="auto"/>
      </w:pPr>
      <w:r>
        <w:separator/>
      </w:r>
    </w:p>
  </w:footnote>
  <w:footnote w:type="continuationSeparator" w:id="0">
    <w:p w:rsidR="00451F57" w:rsidRDefault="00451F57" w:rsidP="000D23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50D14"/>
    <w:multiLevelType w:val="hybridMultilevel"/>
    <w:tmpl w:val="C5A86644"/>
    <w:lvl w:ilvl="0" w:tplc="0DC0CC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D6D7889"/>
    <w:multiLevelType w:val="hybridMultilevel"/>
    <w:tmpl w:val="81204E84"/>
    <w:lvl w:ilvl="0" w:tplc="7818A1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3D26"/>
    <w:rsid w:val="00022C6D"/>
    <w:rsid w:val="00052C67"/>
    <w:rsid w:val="000D2362"/>
    <w:rsid w:val="00203DC0"/>
    <w:rsid w:val="0025545A"/>
    <w:rsid w:val="00297A23"/>
    <w:rsid w:val="002A1991"/>
    <w:rsid w:val="002C6E54"/>
    <w:rsid w:val="00395740"/>
    <w:rsid w:val="00451F57"/>
    <w:rsid w:val="00626A40"/>
    <w:rsid w:val="007D15D7"/>
    <w:rsid w:val="00E569DF"/>
    <w:rsid w:val="00F67CD7"/>
    <w:rsid w:val="00FE3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DC0"/>
  </w:style>
  <w:style w:type="paragraph" w:styleId="1">
    <w:name w:val="heading 1"/>
    <w:basedOn w:val="a"/>
    <w:link w:val="10"/>
    <w:uiPriority w:val="9"/>
    <w:qFormat/>
    <w:rsid w:val="00FE3D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3D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E3D2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E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E3D2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E3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3D2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D2362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0D2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D2362"/>
  </w:style>
  <w:style w:type="paragraph" w:styleId="ab">
    <w:name w:val="footer"/>
    <w:basedOn w:val="a"/>
    <w:link w:val="ac"/>
    <w:uiPriority w:val="99"/>
    <w:semiHidden/>
    <w:unhideWhenUsed/>
    <w:rsid w:val="000D2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D23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5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3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1398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WebTeacher</cp:lastModifiedBy>
  <cp:revision>9</cp:revision>
  <cp:lastPrinted>2021-01-29T14:22:00Z</cp:lastPrinted>
  <dcterms:created xsi:type="dcterms:W3CDTF">2013-10-24T16:40:00Z</dcterms:created>
  <dcterms:modified xsi:type="dcterms:W3CDTF">2022-03-03T08:09:00Z</dcterms:modified>
</cp:coreProperties>
</file>