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D0" w:rsidRDefault="008C1BD0" w:rsidP="008C1BD0">
      <w:pPr>
        <w:jc w:val="center"/>
        <w:rPr>
          <w:b/>
        </w:rPr>
      </w:pPr>
      <w:r>
        <w:rPr>
          <w:b/>
        </w:rPr>
        <w:t>Тема 9. Матрицы и определители</w:t>
      </w:r>
    </w:p>
    <w:p w:rsidR="008C1BD0" w:rsidRDefault="008C1BD0" w:rsidP="008C1BD0">
      <w:pPr>
        <w:jc w:val="center"/>
        <w:rPr>
          <w:b/>
        </w:rPr>
      </w:pPr>
    </w:p>
    <w:p w:rsidR="008C1BD0" w:rsidRDefault="008C1BD0" w:rsidP="008C1BD0">
      <w:pPr>
        <w:jc w:val="center"/>
        <w:rPr>
          <w:b/>
        </w:rPr>
      </w:pPr>
      <w:r w:rsidRPr="00F72327">
        <w:rPr>
          <w:b/>
        </w:rPr>
        <w:t>Общая характеристика матрицы</w:t>
      </w:r>
    </w:p>
    <w:p w:rsidR="008C1BD0" w:rsidRPr="00F72327" w:rsidRDefault="008C1BD0" w:rsidP="008C1BD0">
      <w:pPr>
        <w:rPr>
          <w:b/>
        </w:rPr>
      </w:pPr>
    </w:p>
    <w:p w:rsidR="008C1BD0" w:rsidRPr="003949B2" w:rsidRDefault="008C1BD0" w:rsidP="008C1BD0">
      <w:r w:rsidRPr="003949B2">
        <w:t>Матрицей размерности </w:t>
      </w:r>
      <w:proofErr w:type="spellStart"/>
      <w:r w:rsidRPr="003949B2">
        <w:t>m</w:t>
      </w:r>
      <w:proofErr w:type="spellEnd"/>
      <w:r w:rsidRPr="003949B2">
        <w:t>*</w:t>
      </w:r>
      <w:proofErr w:type="spellStart"/>
      <w:r w:rsidRPr="003949B2">
        <w:t>n</w:t>
      </w:r>
      <w:proofErr w:type="spellEnd"/>
      <w:r w:rsidRPr="003949B2">
        <w:t xml:space="preserve"> называется таблица чисел (элементов), содержащая </w:t>
      </w:r>
      <w:proofErr w:type="spellStart"/>
      <w:r w:rsidRPr="003949B2">
        <w:t>m</w:t>
      </w:r>
      <w:proofErr w:type="spellEnd"/>
      <w:r w:rsidRPr="003949B2">
        <w:t xml:space="preserve"> строк и </w:t>
      </w:r>
      <w:proofErr w:type="spellStart"/>
      <w:r w:rsidRPr="003949B2">
        <w:t>n</w:t>
      </w:r>
      <w:proofErr w:type="spellEnd"/>
      <w:r w:rsidRPr="003949B2">
        <w:t xml:space="preserve"> столбцов.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248150" cy="704850"/>
            <wp:effectExtent l="0" t="0" r="0" b="0"/>
            <wp:docPr id="39" name="Рисунок 39" descr="http://www.grandars.ru/images/1/review/id/11/cbfdc1d9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grandars.ru/images/1/review/id/11/cbfdc1d9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pPr>
        <w:rPr>
          <w:noProof/>
        </w:rPr>
      </w:pPr>
    </w:p>
    <w:p w:rsidR="008C1BD0" w:rsidRPr="003949B2" w:rsidRDefault="008C1BD0" w:rsidP="008C1BD0"/>
    <w:p w:rsidR="008C1BD0" w:rsidRPr="003949B2" w:rsidRDefault="008C1BD0" w:rsidP="008C1BD0">
      <w:r w:rsidRPr="003949B2">
        <w:t>В алгебраических выражениях часто используются специального вида матрицы:</w:t>
      </w:r>
    </w:p>
    <w:p w:rsidR="008C1BD0" w:rsidRPr="003949B2" w:rsidRDefault="008C1BD0" w:rsidP="008C1BD0">
      <w:r w:rsidRPr="003949B2">
        <w:t>Θ — нулевая</w:t>
      </w:r>
    </w:p>
    <w:p w:rsidR="008C1BD0" w:rsidRPr="003949B2" w:rsidRDefault="008C1BD0" w:rsidP="008C1BD0">
      <w:r w:rsidRPr="003949B2">
        <w:t>D — диагональная</w:t>
      </w:r>
    </w:p>
    <w:p w:rsidR="008C1BD0" w:rsidRPr="003949B2" w:rsidRDefault="008C1BD0" w:rsidP="008C1BD0">
      <w:r w:rsidRPr="003949B2">
        <w:t>E — единичная</w:t>
      </w:r>
    </w:p>
    <w:p w:rsidR="008C1BD0" w:rsidRDefault="008C1BD0" w:rsidP="008C1BD0">
      <w:r w:rsidRPr="003949B2">
        <w:t>Если в матрице А переставить соответствующие строк</w:t>
      </w:r>
      <w:r>
        <w:t>и и столбцы местами, то получит</w:t>
      </w:r>
      <w:r w:rsidRPr="003949B2">
        <w:t xml:space="preserve">ся матрица </w:t>
      </w:r>
      <w:proofErr w:type="spellStart"/>
      <w:r w:rsidRPr="003949B2">
        <w:t>А</w:t>
      </w:r>
      <w:r w:rsidRPr="00F72327">
        <w:rPr>
          <w:vertAlign w:val="superscript"/>
        </w:rPr>
        <w:t>т</w:t>
      </w:r>
      <w:proofErr w:type="spellEnd"/>
      <w:r w:rsidRPr="003949B2">
        <w:t> , которую называют транспонированной матрицей А.</w:t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Пример: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1676400" cy="523875"/>
            <wp:effectExtent l="0" t="0" r="0" b="9525"/>
            <wp:docPr id="38" name="Рисунок 38" descr="http://www.grandars.ru/images/1/review/id/11/a4a1abe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grandars.ru/images/1/review/id/11/a4a1abec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Default="008C1BD0" w:rsidP="008C1BD0">
      <w:r w:rsidRPr="003949B2">
        <w:t xml:space="preserve">Если число строк и столбцов матрицы </w:t>
      </w:r>
      <w:r>
        <w:t xml:space="preserve">совпадает и равно </w:t>
      </w:r>
      <w:proofErr w:type="spellStart"/>
      <w:r>
        <w:t>n</w:t>
      </w:r>
      <w:proofErr w:type="spellEnd"/>
      <w:r>
        <w:t xml:space="preserve">, то матрица </w:t>
      </w:r>
      <w:r w:rsidRPr="003949B2">
        <w:t xml:space="preserve">называется квадратной n-го </w:t>
      </w:r>
      <w:proofErr w:type="spellStart"/>
      <w:r w:rsidRPr="003949B2">
        <w:t>порядка.Две</w:t>
      </w:r>
      <w:proofErr w:type="spellEnd"/>
      <w:r w:rsidRPr="003949B2">
        <w:t xml:space="preserve"> матрицы А и В одинаковой размерности равны, если все соответствующие элементы матриц равны.</w:t>
      </w:r>
    </w:p>
    <w:p w:rsidR="008C1BD0" w:rsidRPr="003949B2" w:rsidRDefault="008C1BD0" w:rsidP="008C1BD0"/>
    <w:p w:rsidR="008C1BD0" w:rsidRDefault="008C1BD0" w:rsidP="008C1BD0">
      <w:pPr>
        <w:jc w:val="center"/>
        <w:rPr>
          <w:b/>
        </w:rPr>
      </w:pPr>
      <w:r w:rsidRPr="00F72327">
        <w:rPr>
          <w:b/>
        </w:rPr>
        <w:t>Действия над матрицами</w:t>
      </w:r>
    </w:p>
    <w:p w:rsidR="008C1BD0" w:rsidRPr="00F72327" w:rsidRDefault="008C1BD0" w:rsidP="008C1BD0">
      <w:pPr>
        <w:rPr>
          <w:b/>
        </w:rPr>
      </w:pPr>
    </w:p>
    <w:p w:rsidR="008C1BD0" w:rsidRDefault="008C1BD0" w:rsidP="008C1BD0">
      <w:r w:rsidRPr="00F72327">
        <w:rPr>
          <w:b/>
        </w:rPr>
        <w:t>Умножение матрицы на число.</w:t>
      </w:r>
      <w:r>
        <w:t xml:space="preserve"> </w:t>
      </w:r>
      <w:r w:rsidRPr="003949B2">
        <w:t>Любую матрицу можно умножить на любое число, при этом все элементы матрицы умножаются на это число.</w:t>
      </w:r>
    </w:p>
    <w:p w:rsidR="008C1BD0" w:rsidRPr="003949B2" w:rsidRDefault="008C1BD0" w:rsidP="008C1BD0"/>
    <w:p w:rsidR="008C1BD0" w:rsidRDefault="008C1BD0" w:rsidP="008C1BD0">
      <w:r w:rsidRPr="00F72327">
        <w:rPr>
          <w:b/>
        </w:rPr>
        <w:t xml:space="preserve">Сложение матриц. </w:t>
      </w:r>
      <w:r w:rsidRPr="003949B2">
        <w:t xml:space="preserve">Две матрицы А и В одинаковой размерности можно сложить, при этом все </w:t>
      </w:r>
      <w:proofErr w:type="spellStart"/>
      <w:r w:rsidRPr="003949B2">
        <w:t>соответветствующие</w:t>
      </w:r>
      <w:proofErr w:type="spellEnd"/>
      <w:r w:rsidRPr="003949B2">
        <w:t xml:space="preserve"> элементы матриц складываются.</w:t>
      </w:r>
    </w:p>
    <w:p w:rsidR="008C1BD0" w:rsidRPr="003949B2" w:rsidRDefault="008C1BD0" w:rsidP="008C1BD0"/>
    <w:p w:rsidR="008C1BD0" w:rsidRPr="00F72327" w:rsidRDefault="008C1BD0" w:rsidP="008C1BD0">
      <w:pPr>
        <w:jc w:val="center"/>
        <w:rPr>
          <w:b/>
        </w:rPr>
      </w:pPr>
      <w:r w:rsidRPr="00F72327">
        <w:rPr>
          <w:b/>
        </w:rPr>
        <w:t>Свойства линейных операций</w:t>
      </w:r>
    </w:p>
    <w:p w:rsidR="008C1BD0" w:rsidRPr="003949B2" w:rsidRDefault="008C1BD0" w:rsidP="008C1BD0"/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047750" cy="152400"/>
            <wp:effectExtent l="0" t="0" r="0" b="0"/>
            <wp:docPr id="37" name="Рисунок 37" descr="http://chart.apis.google.com/chart?cht=tx&amp;chl=A%20%2B%20B%20=%20B%20%2B%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hart.apis.google.com/chart?cht=tx&amp;chl=A%20%2B%20B%20=%20B%20%2B%20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847850" cy="180975"/>
            <wp:effectExtent l="0" t="0" r="0" b="9525"/>
            <wp:docPr id="36" name="Рисунок 36" descr="http://chart.apis.google.com/chart?cht=tx&amp;chl=(A%20%2B%20B)%20%2B%20C%20=%20A%20%2B%20(B%20%2B%20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hart.apis.google.com/chart?cht=tx&amp;chl=(A%20%2B%20B)%20%2B%20C%20=%20A%20%2B%20(B%20%2B%20C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838325" cy="180975"/>
            <wp:effectExtent l="0" t="0" r="9525" b="9525"/>
            <wp:docPr id="35" name="Рисунок 35" descr="http://chart.apis.google.com/chart?cht=tx&amp;chl=(A%20%2B%20B)m%20=%20m*A%20%2B%20m*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chart.apis.google.com/chart?cht=tx&amp;chl=(A%20%2B%20B)m%20=%20m*A%20%2B%20m*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762125" cy="180975"/>
            <wp:effectExtent l="0" t="0" r="9525" b="9525"/>
            <wp:docPr id="34" name="Рисунок 34" descr="http://chart.apis.google.com/chart?cht=tx&amp;chl=(m%20%2B%20n)A%20=%20m*A%20%2B%20n*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chart.apis.google.com/chart?cht=tx&amp;chl=(m%20%2B%20n)A%20=%20m*A%20%2B%20n*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419225" cy="180975"/>
            <wp:effectExtent l="0" t="0" r="9525" b="9525"/>
            <wp:docPr id="33" name="Рисунок 33" descr="http://chart.apis.google.com/chart?cht=tx&amp;chl=n(m*A)%20=(m*n)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chart.apis.google.com/chart?cht=tx&amp;chl=n(m*A)%20=(m*n)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857750" cy="1095375"/>
            <wp:effectExtent l="0" t="0" r="0" b="9525"/>
            <wp:docPr id="32" name="Рисунок 32" descr="http://www.grandars.ru/images/1/review/id/11/dd50bd3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grandars.ru/images/1/review/id/11/dd50bd37a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Default="008C1BD0" w:rsidP="008C1BD0">
      <w:pPr>
        <w:jc w:val="center"/>
        <w:rPr>
          <w:b/>
        </w:rPr>
      </w:pPr>
    </w:p>
    <w:p w:rsidR="008C1BD0" w:rsidRDefault="008C1BD0" w:rsidP="008C1BD0">
      <w:pPr>
        <w:jc w:val="center"/>
        <w:rPr>
          <w:b/>
        </w:rPr>
      </w:pPr>
    </w:p>
    <w:p w:rsidR="008C1BD0" w:rsidRDefault="008C1BD0" w:rsidP="008C1BD0">
      <w:pPr>
        <w:jc w:val="center"/>
        <w:rPr>
          <w:b/>
        </w:rPr>
      </w:pPr>
      <w:r w:rsidRPr="00F72327">
        <w:rPr>
          <w:b/>
        </w:rPr>
        <w:t>Умножение матриц</w:t>
      </w:r>
    </w:p>
    <w:p w:rsidR="008C1BD0" w:rsidRPr="00F72327" w:rsidRDefault="008C1BD0" w:rsidP="008C1BD0">
      <w:pPr>
        <w:jc w:val="center"/>
        <w:rPr>
          <w:b/>
        </w:rPr>
      </w:pPr>
    </w:p>
    <w:p w:rsidR="008C1BD0" w:rsidRPr="003949B2" w:rsidRDefault="008C1BD0" w:rsidP="008C1BD0">
      <w:r w:rsidRPr="003949B2">
        <w:lastRenderedPageBreak/>
        <w:t>Две матрицы можно умножить, если число строк второй матрицы равно числу столбцов первой матрицы. При умножении матриц получается матрица, число строк которой равно числу строк первой матрицы, а число столбцов равно числу столбцов второй матрицы.</w:t>
      </w:r>
    </w:p>
    <w:p w:rsidR="008C1BD0" w:rsidRPr="003949B2" w:rsidRDefault="008C1BD0" w:rsidP="008C1BD0">
      <w:r w:rsidRPr="003949B2">
        <w:t>Элементы матрицы произведения С = АВ находятся по формуле: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3028950" cy="476250"/>
            <wp:effectExtent l="0" t="0" r="0" b="0"/>
            <wp:docPr id="31" name="Рисунок 31" descr="http://www.grandars.ru/images/1/review/id/11/7f98d2a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grandars.ru/images/1/review/id/11/7f98d2ad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r w:rsidRPr="003949B2">
        <w:t>где </w:t>
      </w:r>
      <w:proofErr w:type="spellStart"/>
      <w:r w:rsidRPr="003949B2">
        <w:t>l</w:t>
      </w:r>
      <w:proofErr w:type="spellEnd"/>
      <w:r w:rsidRPr="003949B2">
        <w:t> — число строк второй и число столбцов первой матриц.</w:t>
      </w:r>
    </w:p>
    <w:p w:rsidR="008C1BD0" w:rsidRPr="003949B2" w:rsidRDefault="008C1BD0" w:rsidP="008C1BD0"/>
    <w:p w:rsidR="008C1BD0" w:rsidRDefault="008C1BD0" w:rsidP="008C1BD0">
      <w:pPr>
        <w:rPr>
          <w:b/>
        </w:rPr>
      </w:pPr>
      <w:r w:rsidRPr="00F72327">
        <w:rPr>
          <w:b/>
        </w:rPr>
        <w:t>Свойства умножения матриц:</w:t>
      </w:r>
    </w:p>
    <w:p w:rsidR="008C1BD0" w:rsidRPr="00F72327" w:rsidRDefault="008C1BD0" w:rsidP="008C1BD0">
      <w:pPr>
        <w:rPr>
          <w:b/>
        </w:rPr>
      </w:pP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200150" cy="180975"/>
            <wp:effectExtent l="0" t="0" r="0" b="9525"/>
            <wp:docPr id="30" name="Рисунок 30" descr="http://chart.apis.google.com/chart?cht=tx&amp;chl=(AB)C=A(B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chart.apis.google.com/chart?cht=tx&amp;chl=(AB)C=A(BC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543050" cy="180975"/>
            <wp:effectExtent l="0" t="0" r="0" b="9525"/>
            <wp:docPr id="29" name="Рисунок 29" descr="http://chart.apis.google.com/chart?cht=tx&amp;chl=(A%2BB)C=AC%2B%20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chart.apis.google.com/chart?cht=tx&amp;chl=(A%2BB)C=AC%2B%20B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257300" cy="142875"/>
            <wp:effectExtent l="0" t="0" r="0" b="9525"/>
            <wp:docPr id="28" name="Рисунок 28" descr="http://chart.apis.google.com/chart?cht=tx&amp;chl=A*E=E*A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chart.apis.google.com/chart?cht=tx&amp;chl=A*E=E*A=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9B2">
        <w:t> (где Е — единичная матрица)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152525" cy="219075"/>
            <wp:effectExtent l="0" t="0" r="9525" b="9525"/>
            <wp:docPr id="27" name="Рисунок 27" descr="http://chart.apis.google.com/chart?cht=tx&amp;chl=(AB)%5et=B%5et*A%5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chart.apis.google.com/chart?cht=tx&amp;chl=(AB)%5et=B%5et*A%5e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4095750" cy="847725"/>
            <wp:effectExtent l="0" t="0" r="0" b="9525"/>
            <wp:docPr id="26" name="Рисунок 26" descr="http://www.grandars.ru/images/1/review/id/11/736adcc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grandars.ru/images/1/review/id/11/736adcc4c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F72327">
        <w:rPr>
          <w:b/>
        </w:rPr>
        <w:t>Пример.</w:t>
      </w:r>
      <w:r w:rsidRPr="003949B2">
        <w:t xml:space="preserve"> Произведите умножение матриц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562475" cy="1066800"/>
            <wp:effectExtent l="0" t="0" r="9525" b="0"/>
            <wp:docPr id="25" name="Рисунок 25" descr="http://www.grandars.ru/images/1/review/id/11/88f0e57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grandars.ru/images/1/review/id/11/88f0e57bb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3949B2" w:rsidRDefault="008C1BD0" w:rsidP="008C1BD0">
      <w:r w:rsidRPr="003949B2">
        <w:t>Всегда: строки первой матрицы умножаются на столбцы второй матрицы, то есть никогда не будет ситуации когда необходимо будет умножать столбцы первой на строки второй!</w:t>
      </w:r>
    </w:p>
    <w:p w:rsidR="008C1BD0" w:rsidRPr="003949B2" w:rsidRDefault="008C1BD0" w:rsidP="008C1BD0">
      <w:r w:rsidRPr="003949B2">
        <w:t>Важно: матрицы при умножении нельзя менять местами!!! — результат умножения будет другим</w:t>
      </w:r>
    </w:p>
    <w:p w:rsidR="008C1BD0" w:rsidRDefault="008C1BD0" w:rsidP="008C1BD0"/>
    <w:p w:rsidR="008C1BD0" w:rsidRDefault="008C1BD0" w:rsidP="008C1BD0">
      <w:pPr>
        <w:jc w:val="center"/>
        <w:rPr>
          <w:b/>
        </w:rPr>
      </w:pPr>
      <w:r w:rsidRPr="00F72327">
        <w:rPr>
          <w:b/>
        </w:rPr>
        <w:t>Обратная матрица</w:t>
      </w:r>
    </w:p>
    <w:p w:rsidR="008C1BD0" w:rsidRPr="00F72327" w:rsidRDefault="008C1BD0" w:rsidP="008C1BD0">
      <w:pPr>
        <w:jc w:val="center"/>
        <w:rPr>
          <w:b/>
        </w:rPr>
      </w:pPr>
    </w:p>
    <w:tbl>
      <w:tblPr>
        <w:tblW w:w="3600" w:type="dxa"/>
        <w:tblInd w:w="1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</w:tblGrid>
      <w:tr w:rsidR="008C1BD0" w:rsidRPr="003949B2" w:rsidTr="00AC6C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E8"/>
            <w:hideMark/>
          </w:tcPr>
          <w:p w:rsidR="008C1BD0" w:rsidRPr="003949B2" w:rsidRDefault="008C1BD0" w:rsidP="00AC6CB3"/>
        </w:tc>
      </w:tr>
      <w:tr w:rsidR="008C1BD0" w:rsidRPr="003949B2" w:rsidTr="00AC6C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C1BD0" w:rsidRPr="003949B2" w:rsidRDefault="008C1BD0" w:rsidP="00AC6CB3"/>
        </w:tc>
      </w:tr>
    </w:tbl>
    <w:p w:rsidR="008C1BD0" w:rsidRPr="003949B2" w:rsidRDefault="008C1BD0" w:rsidP="008C1BD0">
      <w:r w:rsidRPr="003949B2">
        <w:t>Пусть имеется квадратная матрица n-го порядка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1495425" cy="704850"/>
            <wp:effectExtent l="0" t="0" r="9525" b="0"/>
            <wp:docPr id="24" name="Рисунок 24" descr="http://www.grandars.ru/images/1/review/id/31/1bd71e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grandars.ru/images/1/review/id/31/1bd71e1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r w:rsidRPr="003949B2">
        <w:t>Матрица А</w:t>
      </w:r>
      <w:r w:rsidRPr="00F72327">
        <w:rPr>
          <w:vertAlign w:val="superscript"/>
        </w:rPr>
        <w:t>-1</w:t>
      </w:r>
      <w:r w:rsidRPr="003949B2">
        <w:t> называется обратной матрицей по отношению к матрице А, если А*А</w:t>
      </w:r>
      <w:r w:rsidRPr="00F72327">
        <w:rPr>
          <w:vertAlign w:val="superscript"/>
        </w:rPr>
        <w:t>-1</w:t>
      </w:r>
      <w:r w:rsidRPr="003949B2">
        <w:t> = Е, где Е — единичная матрица n-го порядка.</w:t>
      </w:r>
    </w:p>
    <w:p w:rsidR="008C1BD0" w:rsidRPr="003949B2" w:rsidRDefault="008C1BD0" w:rsidP="008C1BD0">
      <w:r w:rsidRPr="003949B2">
        <w:t>Единичная матрица — такая квадратная матрица, у которой все элементы по главной диагонали, проходящей от левого верхнего угла к правому нижнему углу, — единицы, а остальные — нули, например: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4181475" cy="781050"/>
            <wp:effectExtent l="0" t="0" r="9525" b="0"/>
            <wp:docPr id="23" name="Рисунок 23" descr="http://www.grandars.ru/images/1/review/id/31/56ed79e7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grandars.ru/images/1/review/id/31/56ed79e7e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r w:rsidRPr="003949B2">
        <w:t>Обратная матрица может существовать только для квадратных матриц т.е. для тех матриц, у которых число строк и столбцов совпадают.</w:t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Теорема условия существования обратной матрицы</w:t>
      </w:r>
    </w:p>
    <w:p w:rsidR="008C1BD0" w:rsidRPr="003949B2" w:rsidRDefault="008C1BD0" w:rsidP="008C1BD0">
      <w:r w:rsidRPr="003949B2">
        <w:t>Для того чтобы матрица имела обратную матрицу необходимо и достаточно, чтобы она была невырожденной.</w:t>
      </w:r>
    </w:p>
    <w:p w:rsidR="008C1BD0" w:rsidRDefault="008C1BD0" w:rsidP="008C1BD0">
      <w:r w:rsidRPr="003949B2">
        <w:lastRenderedPageBreak/>
        <w:t>Матрица А = (А1, А2,...</w:t>
      </w:r>
      <w:proofErr w:type="spellStart"/>
      <w:r w:rsidRPr="003949B2">
        <w:t>Аn</w:t>
      </w:r>
      <w:proofErr w:type="spellEnd"/>
      <w:r w:rsidRPr="003949B2">
        <w:t>) называется невырожденной, если векторы-столбцы являются линейно независимыми. Число линейно независимых векторов-столбцов матрицы называется рангом матрицы </w:t>
      </w:r>
      <w:r w:rsidRPr="000E1947">
        <w:rPr>
          <w:noProof/>
        </w:rPr>
        <w:drawing>
          <wp:inline distT="0" distB="0" distL="0" distR="0">
            <wp:extent cx="85725" cy="95250"/>
            <wp:effectExtent l="0" t="0" r="9525" b="0"/>
            <wp:docPr id="22" name="Рисунок 22" descr="http://chart.apis.google.com/chart?cht=tx&amp;chl=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chart.apis.google.com/chart?cht=tx&amp;chl=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9B2">
        <w:t xml:space="preserve">. Поэтому можно сказать, что для того, чтобы существовала обратная матрица, необходимо и достаточно, чтобы ранг матрицы равнялся ее размерности, т.е. </w:t>
      </w:r>
      <w:proofErr w:type="spellStart"/>
      <w:r w:rsidRPr="003949B2">
        <w:t>r</w:t>
      </w:r>
      <w:proofErr w:type="spellEnd"/>
      <w:r w:rsidRPr="003949B2">
        <w:t xml:space="preserve"> = </w:t>
      </w:r>
      <w:proofErr w:type="spellStart"/>
      <w:r w:rsidRPr="003949B2">
        <w:t>n</w:t>
      </w:r>
      <w:proofErr w:type="spellEnd"/>
      <w:r w:rsidRPr="003949B2">
        <w:t>.</w:t>
      </w:r>
    </w:p>
    <w:p w:rsidR="008C1BD0" w:rsidRDefault="008C1BD0" w:rsidP="008C1BD0"/>
    <w:p w:rsidR="008C1BD0" w:rsidRDefault="008C1BD0" w:rsidP="008C1BD0"/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Алгоритм нахождения обратной матрицы</w:t>
      </w:r>
    </w:p>
    <w:p w:rsidR="008C1BD0" w:rsidRPr="003949B2" w:rsidRDefault="008C1BD0" w:rsidP="008C1BD0">
      <w:r w:rsidRPr="003949B2">
        <w:t>Записать в таблицу для решения систем уравнений методом Гаусса матрицу А и справа (на место правых частей уравнений) приписать к ней матрицу Е.</w:t>
      </w:r>
    </w:p>
    <w:p w:rsidR="008C1BD0" w:rsidRPr="003949B2" w:rsidRDefault="008C1BD0" w:rsidP="008C1BD0">
      <w:r w:rsidRPr="003949B2">
        <w:t xml:space="preserve">Используя преобразования </w:t>
      </w:r>
      <w:proofErr w:type="spellStart"/>
      <w:r w:rsidRPr="003949B2">
        <w:t>Жордана</w:t>
      </w:r>
      <w:proofErr w:type="spellEnd"/>
      <w:r w:rsidRPr="003949B2">
        <w:t>, привести матрицу А к матрице, состоящей из единичных столбцов; при этом необходимо одновременно преобразовать матрицу Е.</w:t>
      </w:r>
    </w:p>
    <w:p w:rsidR="008C1BD0" w:rsidRPr="003949B2" w:rsidRDefault="008C1BD0" w:rsidP="008C1BD0">
      <w:r w:rsidRPr="003949B2">
        <w:t>Если необходимо, то переставить строки (уравнения) последней таблицы так, чтобы под матрицей А исходной таблицы получилась единичная матрица Е.</w:t>
      </w:r>
    </w:p>
    <w:p w:rsidR="008C1BD0" w:rsidRDefault="008C1BD0" w:rsidP="008C1BD0">
      <w:r w:rsidRPr="003949B2">
        <w:t>Записать обратную матрицу А</w:t>
      </w:r>
      <w:r w:rsidRPr="00F72327">
        <w:rPr>
          <w:vertAlign w:val="superscript"/>
        </w:rPr>
        <w:t>-1</w:t>
      </w:r>
      <w:r w:rsidRPr="003949B2">
        <w:t>, которая находится в последней таблице под матрицей Е исходной таблицы.</w:t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Пример</w:t>
      </w:r>
      <w:r>
        <w:rPr>
          <w:b/>
        </w:rPr>
        <w:t xml:space="preserve">. </w:t>
      </w:r>
      <w:r w:rsidRPr="003949B2">
        <w:t>Для матрицы А найти обратную матрицу А</w:t>
      </w:r>
      <w:r w:rsidRPr="00F72327">
        <w:rPr>
          <w:vertAlign w:val="superscript"/>
        </w:rPr>
        <w:t>-1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990600" cy="600075"/>
            <wp:effectExtent l="0" t="0" r="0" b="9525"/>
            <wp:docPr id="21" name="Рисунок 21" descr="http://www.grandars.ru/images/1/review/id/31/1818b13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grandars.ru/images/1/review/id/31/1818b13ce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 xml:space="preserve">Решение: Записываем матрицу А и справа приписываем единичную матрицу Е. Используя преобразования </w:t>
      </w:r>
      <w:proofErr w:type="spellStart"/>
      <w:r w:rsidRPr="003949B2">
        <w:t>Жордана</w:t>
      </w:r>
      <w:proofErr w:type="spellEnd"/>
      <w:r w:rsidRPr="003949B2">
        <w:t>, приводим матрицу А к единичной матрице Е. Вычисления приведены в таблице 31.1.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2809875" cy="3219450"/>
            <wp:effectExtent l="0" t="0" r="9525" b="0"/>
            <wp:docPr id="20" name="Рисунок 20" descr="http://www.grandars.ru/images/1/review/id/31/b624ed5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grandars.ru/images/1/review/id/31/b624ed5a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>Проверим правильность вычислений умножением исходной матрицы А и обратной матрицы А</w:t>
      </w:r>
      <w:r w:rsidRPr="00F72327">
        <w:rPr>
          <w:vertAlign w:val="superscript"/>
        </w:rPr>
        <w:t>-1</w:t>
      </w:r>
      <w:r w:rsidRPr="003949B2">
        <w:t>.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4029075" cy="1162050"/>
            <wp:effectExtent l="0" t="0" r="9525" b="0"/>
            <wp:docPr id="19" name="Рисунок 19" descr="http://www.grandars.ru/images/1/review/id/31/25fb6ac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grandars.ru/images/1/review/id/31/25fb6ac9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r w:rsidRPr="003949B2">
        <w:t>В результате умножения матриц получилась единичная матрица. Следовательно, вычисления произведены правильно.</w:t>
      </w:r>
    </w:p>
    <w:p w:rsidR="008C1BD0" w:rsidRPr="003949B2" w:rsidRDefault="008C1BD0" w:rsidP="008C1BD0"/>
    <w:p w:rsidR="008C1BD0" w:rsidRPr="003949B2" w:rsidRDefault="008C1BD0" w:rsidP="008C1BD0">
      <w:r w:rsidRPr="003949B2">
        <w:lastRenderedPageBreak/>
        <w:t>Ответ: </w:t>
      </w:r>
      <w:r w:rsidRPr="000E1947">
        <w:rPr>
          <w:noProof/>
        </w:rPr>
        <w:drawing>
          <wp:inline distT="0" distB="0" distL="0" distR="0">
            <wp:extent cx="1343025" cy="571500"/>
            <wp:effectExtent l="0" t="0" r="9525" b="0"/>
            <wp:docPr id="18" name="Рисунок 18" descr="http://www.grandars.ru/images/1/review/id/31/bc0ac13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grandars.ru/images/1/review/id/31/bc0ac13d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/>
    <w:p w:rsidR="008C1BD0" w:rsidRDefault="008C1BD0" w:rsidP="008C1BD0">
      <w:pPr>
        <w:jc w:val="center"/>
        <w:rPr>
          <w:b/>
        </w:rPr>
      </w:pPr>
      <w:r w:rsidRPr="00F72327">
        <w:rPr>
          <w:b/>
        </w:rPr>
        <w:t>Определитель матрицы</w:t>
      </w:r>
    </w:p>
    <w:p w:rsidR="008C1BD0" w:rsidRPr="00F72327" w:rsidRDefault="008C1BD0" w:rsidP="008C1BD0">
      <w:pPr>
        <w:jc w:val="center"/>
        <w:rPr>
          <w:b/>
        </w:rPr>
      </w:pPr>
    </w:p>
    <w:tbl>
      <w:tblPr>
        <w:tblW w:w="3600" w:type="dxa"/>
        <w:tblInd w:w="1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</w:tblGrid>
      <w:tr w:rsidR="008C1BD0" w:rsidRPr="003949B2" w:rsidTr="00AC6C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E8"/>
            <w:hideMark/>
          </w:tcPr>
          <w:p w:rsidR="008C1BD0" w:rsidRPr="003949B2" w:rsidRDefault="008C1BD0" w:rsidP="00AC6CB3"/>
        </w:tc>
      </w:tr>
      <w:tr w:rsidR="008C1BD0" w:rsidRPr="003949B2" w:rsidTr="00AC6C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C1BD0" w:rsidRPr="003949B2" w:rsidRDefault="008C1BD0" w:rsidP="00AC6CB3"/>
        </w:tc>
      </w:tr>
    </w:tbl>
    <w:p w:rsidR="008C1BD0" w:rsidRDefault="008C1BD0" w:rsidP="008C1BD0">
      <w:r w:rsidRPr="003949B2">
        <w:t>Для любой квадратной матрицы может бы</w:t>
      </w:r>
      <w:r>
        <w:t xml:space="preserve">ть найдена величина, называемая </w:t>
      </w:r>
      <w:r w:rsidRPr="003949B2">
        <w:t>определителем.</w:t>
      </w:r>
      <w:r>
        <w:t xml:space="preserve"> </w:t>
      </w:r>
    </w:p>
    <w:p w:rsidR="008C1BD0" w:rsidRDefault="008C1BD0" w:rsidP="008C1BD0"/>
    <w:p w:rsidR="008C1BD0" w:rsidRPr="003949B2" w:rsidRDefault="008C1BD0" w:rsidP="008C1BD0">
      <w:r w:rsidRPr="00F72327">
        <w:rPr>
          <w:b/>
        </w:rPr>
        <w:t>Определитель</w:t>
      </w:r>
      <w:r w:rsidRPr="003949B2">
        <w:t> — это квадратная таблица чисел или математических символов (Δd).</w:t>
      </w:r>
    </w:p>
    <w:p w:rsidR="008C1BD0" w:rsidRPr="003949B2" w:rsidRDefault="008C1BD0" w:rsidP="008C1BD0">
      <w:r w:rsidRPr="003949B2">
        <w:t>Для матрицы второго порядка</w:t>
      </w:r>
      <w:r w:rsidRPr="000E1947">
        <w:rPr>
          <w:noProof/>
        </w:rPr>
        <w:drawing>
          <wp:inline distT="0" distB="0" distL="0" distR="0">
            <wp:extent cx="1047750" cy="428625"/>
            <wp:effectExtent l="0" t="0" r="0" b="9525"/>
            <wp:docPr id="17" name="Рисунок 17" descr="http://www.grandars.ru/images/1/review/id/32/292130d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www.grandars.ru/images/1/review/id/32/292130d6c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9B2">
        <w:t> определитель вычисляется по формуле: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2238375" cy="733425"/>
            <wp:effectExtent l="0" t="0" r="9525" b="9525"/>
            <wp:docPr id="16" name="Рисунок 16" descr="http://www.grandars.ru/images/1/review/id/32/6eb41c7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grandars.ru/images/1/review/id/32/6eb41c7af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>Разложение по строке или столбцу</w:t>
      </w:r>
    </w:p>
    <w:p w:rsidR="008C1BD0" w:rsidRPr="003949B2" w:rsidRDefault="008C1BD0" w:rsidP="008C1BD0">
      <w:r w:rsidRPr="003949B2">
        <w:t>Формулы разложения по строке или столбцу: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2105025" cy="981075"/>
            <wp:effectExtent l="0" t="0" r="9525" b="9525"/>
            <wp:docPr id="15" name="Рисунок 15" descr="http://www.grandars.ru/images/1/review/id/32/f334829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www.grandars.ru/images/1/review/id/32/f334829b6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 xml:space="preserve">Первые </w:t>
      </w:r>
      <w:proofErr w:type="spellStart"/>
      <w:r w:rsidRPr="003949B2">
        <w:t>n</w:t>
      </w:r>
      <w:proofErr w:type="spellEnd"/>
      <w:r w:rsidRPr="003949B2">
        <w:t xml:space="preserve"> формул называются формулами разложения определителя по строке, а вторые </w:t>
      </w:r>
      <w:proofErr w:type="spellStart"/>
      <w:r w:rsidRPr="003949B2">
        <w:t>n</w:t>
      </w:r>
      <w:proofErr w:type="spellEnd"/>
      <w:r w:rsidRPr="003949B2">
        <w:t xml:space="preserve"> формул называются формулами разложения определителя по столбцу.</w:t>
      </w:r>
    </w:p>
    <w:p w:rsidR="008C1BD0" w:rsidRPr="003949B2" w:rsidRDefault="008C1BD0" w:rsidP="008C1BD0">
      <w:r w:rsidRPr="003949B2">
        <w:t>В этих формулах </w:t>
      </w:r>
      <w:r w:rsidRPr="000E1947">
        <w:rPr>
          <w:noProof/>
        </w:rPr>
        <w:drawing>
          <wp:inline distT="0" distB="0" distL="0" distR="0">
            <wp:extent cx="1190625" cy="257175"/>
            <wp:effectExtent l="0" t="0" r="9525" b="9525"/>
            <wp:docPr id="14" name="Рисунок 14" descr="http://www.grandars.ru/images/1/review/id/32/1deb9363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www.grandars.ru/images/1/review/id/32/1deb93638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9B2">
        <w:t xml:space="preserve">- алгебраические дополнения элементов </w:t>
      </w:r>
      <w:proofErr w:type="spellStart"/>
      <w:r w:rsidRPr="003949B2">
        <w:t>аij</w:t>
      </w:r>
      <w:proofErr w:type="spellEnd"/>
      <w:r w:rsidRPr="003949B2">
        <w:t xml:space="preserve"> матрицы А, где </w:t>
      </w:r>
      <w:proofErr w:type="spellStart"/>
      <w:r w:rsidRPr="003949B2">
        <w:t>Mij</w:t>
      </w:r>
      <w:proofErr w:type="spellEnd"/>
      <w:r w:rsidRPr="003949B2">
        <w:t xml:space="preserve"> — миноры элементов </w:t>
      </w:r>
      <w:proofErr w:type="spellStart"/>
      <w:r w:rsidRPr="003949B2">
        <w:t>аij</w:t>
      </w:r>
      <w:proofErr w:type="spellEnd"/>
      <w:r w:rsidRPr="003949B2">
        <w:t> матрицы А.</w:t>
      </w:r>
    </w:p>
    <w:p w:rsidR="008C1BD0" w:rsidRPr="003949B2" w:rsidRDefault="008C1BD0" w:rsidP="008C1BD0">
      <w:r w:rsidRPr="003949B2">
        <w:t>Минором </w:t>
      </w:r>
      <w:proofErr w:type="spellStart"/>
      <w:r w:rsidRPr="003949B2">
        <w:t>Mij</w:t>
      </w:r>
      <w:proofErr w:type="spellEnd"/>
      <w:r w:rsidRPr="003949B2">
        <w:t xml:space="preserve"> элемента </w:t>
      </w:r>
      <w:proofErr w:type="spellStart"/>
      <w:r w:rsidRPr="003949B2">
        <w:t>аij</w:t>
      </w:r>
      <w:proofErr w:type="spellEnd"/>
      <w:r w:rsidRPr="003949B2">
        <w:t xml:space="preserve"> матрицы n-го порядка А называется определитель матрицы (n-1)-го порядка, получаемой из матрицы А вычеркиванием </w:t>
      </w:r>
      <w:proofErr w:type="spellStart"/>
      <w:r w:rsidRPr="003949B2">
        <w:t>i-й</w:t>
      </w:r>
      <w:proofErr w:type="spellEnd"/>
      <w:r w:rsidRPr="003949B2">
        <w:t xml:space="preserve"> строки и j-го столбца, на пересечении которых находится элемент </w:t>
      </w:r>
      <w:proofErr w:type="spellStart"/>
      <w:r w:rsidRPr="003949B2">
        <w:t>aij</w:t>
      </w:r>
      <w:proofErr w:type="spellEnd"/>
      <w:r w:rsidRPr="003949B2">
        <w:t>/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552950" cy="857250"/>
            <wp:effectExtent l="0" t="0" r="0" b="0"/>
            <wp:docPr id="13" name="Рисунок 13" descr="http://www.grandars.ru/images/1/review/id/32/6c95f54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www.grandars.ru/images/1/review/id/32/6c95f54f3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 xml:space="preserve">Правило </w:t>
      </w:r>
      <w:proofErr w:type="spellStart"/>
      <w:r w:rsidRPr="00F72327">
        <w:rPr>
          <w:b/>
        </w:rPr>
        <w:t>Саррюса</w:t>
      </w:r>
      <w:proofErr w:type="spellEnd"/>
    </w:p>
    <w:p w:rsidR="008C1BD0" w:rsidRPr="003949B2" w:rsidRDefault="008C1BD0" w:rsidP="008C1BD0">
      <w:r w:rsidRPr="003949B2">
        <w:t>Дописывание двух первых строк или столбцов.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2381250" cy="923925"/>
            <wp:effectExtent l="0" t="0" r="0" b="9525"/>
            <wp:docPr id="12" name="Рисунок 12" descr="http://www.grandars.ru/images/1/review/id/32/e61e513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www.grandars.ru/images/1/review/id/32/e61e5136e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r w:rsidRPr="003949B2">
        <w:t>В этом случае считаем так: a11*а22*а33 + а12*а23*31+а13*а21*а32 — а13*а22*а31 — а11*а23*а32 — а12*а21*а33</w:t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Пример</w:t>
      </w:r>
    </w:p>
    <w:p w:rsidR="008C1BD0" w:rsidRDefault="008C1BD0" w:rsidP="008C1BD0">
      <w:r w:rsidRPr="003949B2">
        <w:t>Вычислить определитель </w:t>
      </w:r>
      <w:r w:rsidRPr="000E1947">
        <w:rPr>
          <w:noProof/>
        </w:rPr>
        <w:drawing>
          <wp:inline distT="0" distB="0" distL="0" distR="0">
            <wp:extent cx="952500" cy="552450"/>
            <wp:effectExtent l="0" t="0" r="0" b="0"/>
            <wp:docPr id="11" name="Рисунок 11" descr="http://www.grandars.ru/images/1/review/id/32/9c47d6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www.grandars.ru/images/1/review/id/32/9c47d652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9B2">
        <w:t>двумя способами: с помощью разложения по первой с</w:t>
      </w:r>
      <w:r>
        <w:t>троке и по правилу треугольника.</w:t>
      </w:r>
    </w:p>
    <w:p w:rsidR="008C1BD0" w:rsidRPr="003949B2" w:rsidRDefault="008C1BD0" w:rsidP="008C1BD0"/>
    <w:p w:rsidR="008C1BD0" w:rsidRPr="003949B2" w:rsidRDefault="008C1BD0" w:rsidP="008C1BD0">
      <w:r w:rsidRPr="003949B2">
        <w:t>Решение: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lastRenderedPageBreak/>
        <w:drawing>
          <wp:inline distT="0" distB="0" distL="0" distR="0">
            <wp:extent cx="4648200" cy="1600200"/>
            <wp:effectExtent l="0" t="0" r="0" b="0"/>
            <wp:docPr id="10" name="Рисунок 10" descr="http://www.grandars.ru/images/1/review/id/32/1d28527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www.grandars.ru/images/1/review/id/32/1d28527ff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F72327" w:rsidRDefault="008C1BD0" w:rsidP="008C1BD0">
      <w:pPr>
        <w:jc w:val="center"/>
        <w:rPr>
          <w:b/>
        </w:rPr>
      </w:pPr>
      <w:r w:rsidRPr="00F72327">
        <w:rPr>
          <w:b/>
        </w:rPr>
        <w:t>Свойства определителей</w:t>
      </w:r>
    </w:p>
    <w:p w:rsidR="008C1BD0" w:rsidRPr="003949B2" w:rsidRDefault="008C1BD0" w:rsidP="008C1BD0">
      <w:r>
        <w:rPr>
          <w:b/>
        </w:rPr>
        <w:t>Свойство 1.</w:t>
      </w:r>
      <w:r w:rsidRPr="00F72327">
        <w:rPr>
          <w:b/>
        </w:rPr>
        <w:br/>
      </w:r>
      <w:r w:rsidRPr="003949B2">
        <w:t>Определитель не изменится, если все строки заменить соответствующими столбцами и наоборот.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591050" cy="390525"/>
            <wp:effectExtent l="0" t="0" r="0" b="9525"/>
            <wp:docPr id="9" name="Рисунок 9" descr="http://www.grandars.ru/images/1/review/id/32/9c39eec0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www.grandars.ru/images/1/review/id/32/9c39eec0a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3949B2" w:rsidRDefault="008C1BD0" w:rsidP="008C1BD0">
      <w:r>
        <w:rPr>
          <w:b/>
        </w:rPr>
        <w:t>Свойство 2.</w:t>
      </w:r>
      <w:r w:rsidRPr="00F72327">
        <w:rPr>
          <w:b/>
        </w:rPr>
        <w:br/>
      </w:r>
      <w:r w:rsidRPr="003949B2">
        <w:t>При перестановке двух каких-либо строк или столбцов местами определитель изменяет знак.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3819525" cy="390525"/>
            <wp:effectExtent l="0" t="0" r="9525" b="9525"/>
            <wp:docPr id="8" name="Рисунок 8" descr="http://www.grandars.ru/images/1/review/id/32/fa9ea5b4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www.grandars.ru/images/1/review/id/32/fa9ea5b4e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Default="008C1BD0" w:rsidP="008C1BD0">
      <w:r w:rsidRPr="00F72327">
        <w:rPr>
          <w:b/>
        </w:rPr>
        <w:t>Свойство 3.</w:t>
      </w:r>
      <w:r w:rsidRPr="00F72327">
        <w:rPr>
          <w:b/>
        </w:rPr>
        <w:br/>
      </w:r>
      <w:r w:rsidRPr="003949B2">
        <w:t>Определитель равен нулю, если он имеет две равные строки (столбца).</w:t>
      </w:r>
    </w:p>
    <w:p w:rsidR="008C1BD0" w:rsidRPr="003949B2" w:rsidRDefault="008C1BD0" w:rsidP="008C1BD0"/>
    <w:p w:rsidR="008C1BD0" w:rsidRPr="003949B2" w:rsidRDefault="008C1BD0" w:rsidP="008C1BD0">
      <w:r>
        <w:rPr>
          <w:b/>
        </w:rPr>
        <w:t xml:space="preserve">Свойство </w:t>
      </w:r>
      <w:r w:rsidRPr="00F72327">
        <w:rPr>
          <w:b/>
        </w:rPr>
        <w:t>4</w:t>
      </w:r>
      <w:r>
        <w:rPr>
          <w:b/>
        </w:rPr>
        <w:t>.</w:t>
      </w:r>
      <w:r w:rsidRPr="00F72327">
        <w:br/>
      </w:r>
      <w:r w:rsidRPr="003949B2">
        <w:t>Множитель, общий для всех элементов строки или столбца, можно выносить за знак определителя.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4857750" cy="428625"/>
            <wp:effectExtent l="0" t="0" r="0" b="9525"/>
            <wp:docPr id="7" name="Рисунок 7" descr="http://www.grandars.ru/images/1/review/id/32/05edb06b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www.grandars.ru/images/1/review/id/32/05edb06b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3949B2" w:rsidRDefault="008C1BD0" w:rsidP="008C1BD0">
      <w:r w:rsidRPr="00F72327">
        <w:rPr>
          <w:b/>
        </w:rPr>
        <w:t>Свойство 5.</w:t>
      </w:r>
      <w:r w:rsidRPr="00F72327">
        <w:rPr>
          <w:b/>
        </w:rPr>
        <w:br/>
      </w:r>
      <w:r w:rsidRPr="003949B2">
        <w:t>Если к элементам какой-либо строки или столбца прибавить соответствующие элементы другой строки или столбца, то определитель не изменится.</w:t>
      </w:r>
    </w:p>
    <w:p w:rsidR="008C1BD0" w:rsidRDefault="008C1BD0" w:rsidP="008C1BD0">
      <w:r w:rsidRPr="003949B2">
        <w:t>Следствие из свойств 32.4 и 32.5: Если к элементам какой-либо строки или столбца прибавить соответствующие элементы другой строки или столбца, умноженные на некоторое число, то определитель не изменится.</w:t>
      </w:r>
    </w:p>
    <w:p w:rsidR="008C1BD0" w:rsidRPr="003949B2" w:rsidRDefault="008C1BD0" w:rsidP="008C1BD0"/>
    <w:p w:rsidR="008C1BD0" w:rsidRDefault="008C1BD0" w:rsidP="008C1BD0">
      <w:r w:rsidRPr="00F72327">
        <w:rPr>
          <w:b/>
        </w:rPr>
        <w:t>Свойство 6.</w:t>
      </w:r>
      <w:r w:rsidRPr="00F72327">
        <w:rPr>
          <w:b/>
        </w:rPr>
        <w:br/>
      </w:r>
      <w:r w:rsidRPr="003949B2">
        <w:t>Сумма произведений элементов какой-либо строки или столбца на алгебраические дополнения соответствующих элементов другой строки или столбца равна нулю.</w:t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Пример.</w:t>
      </w:r>
      <w:r>
        <w:rPr>
          <w:b/>
        </w:rPr>
        <w:t xml:space="preserve"> </w:t>
      </w:r>
      <w:r w:rsidRPr="003949B2">
        <w:t>Вычислить определитель, используя свойства: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1181100" cy="723900"/>
            <wp:effectExtent l="0" t="0" r="0" b="0"/>
            <wp:docPr id="6" name="Рисунок 6" descr="http://www.grandars.ru/images/1/review/id/32/f31e807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www.grandars.ru/images/1/review/id/32/f31e8075c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>
      <w:pPr>
        <w:rPr>
          <w:noProof/>
        </w:rPr>
      </w:pPr>
    </w:p>
    <w:p w:rsidR="008C1BD0" w:rsidRPr="003949B2" w:rsidRDefault="008C1BD0" w:rsidP="008C1BD0"/>
    <w:p w:rsidR="008C1BD0" w:rsidRPr="003949B2" w:rsidRDefault="008C1BD0" w:rsidP="008C1BD0">
      <w:r w:rsidRPr="003949B2">
        <w:t>Решение:</w:t>
      </w:r>
    </w:p>
    <w:p w:rsidR="008C1BD0" w:rsidRPr="003949B2" w:rsidRDefault="008C1BD0" w:rsidP="008C1BD0">
      <w:r w:rsidRPr="003949B2">
        <w:t>1. Третью строку умножим на подходящие множители и прибавим к остальным:</w:t>
      </w:r>
    </w:p>
    <w:p w:rsidR="008C1BD0" w:rsidRPr="003949B2" w:rsidRDefault="008C1BD0" w:rsidP="008C1BD0">
      <w:r w:rsidRPr="000E1947">
        <w:rPr>
          <w:noProof/>
        </w:rPr>
        <w:lastRenderedPageBreak/>
        <w:drawing>
          <wp:inline distT="0" distB="0" distL="0" distR="0">
            <wp:extent cx="2476500" cy="790575"/>
            <wp:effectExtent l="0" t="0" r="0" b="9525"/>
            <wp:docPr id="5" name="Рисунок 5" descr="http://www.grandars.ru/images/1/review/id/32/5b45c1db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www.grandars.ru/images/1/review/id/32/5b45c1db9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>получим: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1485900" cy="685800"/>
            <wp:effectExtent l="0" t="0" r="0" b="0"/>
            <wp:docPr id="4" name="Рисунок 4" descr="http://www.grandars.ru/images/1/review/id/32/2f493a4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grandars.ru/images/1/review/id/32/2f493a4a9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F72327" w:rsidRDefault="008C1BD0" w:rsidP="008C1BD0">
      <w:pPr>
        <w:jc w:val="center"/>
        <w:rPr>
          <w:b/>
        </w:rPr>
      </w:pPr>
      <w:r w:rsidRPr="00F72327">
        <w:rPr>
          <w:b/>
        </w:rPr>
        <w:t xml:space="preserve">Метод </w:t>
      </w:r>
      <w:proofErr w:type="spellStart"/>
      <w:r w:rsidRPr="00F72327">
        <w:rPr>
          <w:b/>
        </w:rPr>
        <w:t>Крамера</w:t>
      </w:r>
      <w:proofErr w:type="spellEnd"/>
    </w:p>
    <w:p w:rsidR="008C1BD0" w:rsidRDefault="008C1BD0" w:rsidP="008C1BD0">
      <w:pPr>
        <w:jc w:val="center"/>
      </w:pPr>
      <w:r w:rsidRPr="003949B2">
        <w:t>Решение систем уравнений</w:t>
      </w:r>
    </w:p>
    <w:p w:rsidR="008C1BD0" w:rsidRPr="003949B2" w:rsidRDefault="008C1BD0" w:rsidP="008C1BD0">
      <w:pPr>
        <w:jc w:val="center"/>
      </w:pPr>
    </w:p>
    <w:p w:rsidR="008C1BD0" w:rsidRPr="003949B2" w:rsidRDefault="008C1BD0" w:rsidP="008C1BD0">
      <w:r w:rsidRPr="003949B2">
        <w:t>Пусть имеется система уравнений:</w:t>
      </w:r>
    </w:p>
    <w:p w:rsidR="008C1BD0" w:rsidRPr="003949B2" w:rsidRDefault="008C1BD0" w:rsidP="008C1BD0">
      <w:r w:rsidRPr="000E1947">
        <w:rPr>
          <w:noProof/>
        </w:rPr>
        <w:drawing>
          <wp:inline distT="0" distB="0" distL="0" distR="0">
            <wp:extent cx="2219325" cy="723900"/>
            <wp:effectExtent l="0" t="0" r="9525" b="0"/>
            <wp:docPr id="3" name="Рисунок 3" descr="http://www.grandars.ru/images/1/review/id/32/ddb9ab6f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www.grandars.ru/images/1/review/id/32/ddb9ab6f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>
      <w:r w:rsidRPr="003949B2">
        <w:t>Обозначим через Δ определитель матрицы системы и через Δj определитель, который получается из определителя Δ заметой j-го столбца столбцом правых частей системы ( j=1,2,...</w:t>
      </w:r>
      <w:proofErr w:type="spellStart"/>
      <w:r w:rsidRPr="003949B2">
        <w:t>n</w:t>
      </w:r>
      <w:proofErr w:type="spellEnd"/>
      <w:r w:rsidRPr="003949B2">
        <w:t>).</w:t>
      </w:r>
    </w:p>
    <w:p w:rsidR="008C1BD0" w:rsidRDefault="008C1BD0" w:rsidP="008C1BD0">
      <w:pPr>
        <w:rPr>
          <w:noProof/>
        </w:rPr>
      </w:pPr>
      <w:r w:rsidRPr="000E1947">
        <w:rPr>
          <w:noProof/>
        </w:rPr>
        <w:drawing>
          <wp:inline distT="0" distB="0" distL="0" distR="0">
            <wp:extent cx="3200400" cy="723900"/>
            <wp:effectExtent l="0" t="0" r="0" b="0"/>
            <wp:docPr id="2" name="Рисунок 2" descr="http://www.grandars.ru/images/1/review/id/32/0c7fb95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www.grandars.ru/images/1/review/id/32/0c7fb958a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Pr="003949B2" w:rsidRDefault="008C1BD0" w:rsidP="008C1BD0"/>
    <w:p w:rsidR="008C1BD0" w:rsidRPr="00F72327" w:rsidRDefault="008C1BD0" w:rsidP="008C1BD0">
      <w:pPr>
        <w:rPr>
          <w:b/>
        </w:rPr>
      </w:pPr>
      <w:r w:rsidRPr="00F72327">
        <w:rPr>
          <w:b/>
        </w:rPr>
        <w:t>Теорема.</w:t>
      </w:r>
    </w:p>
    <w:p w:rsidR="008C1BD0" w:rsidRPr="003949B2" w:rsidRDefault="008C1BD0" w:rsidP="008C1BD0">
      <w:r w:rsidRPr="003949B2">
        <w:t>Если определитель матрицы отличен от нуля, т.е. Δ ≠0, то система имеет единственное решение, которое находится по формуле: </w:t>
      </w:r>
      <w:r w:rsidRPr="000E1947">
        <w:rPr>
          <w:noProof/>
        </w:rPr>
        <w:drawing>
          <wp:inline distT="0" distB="0" distL="0" distR="0">
            <wp:extent cx="1638300" cy="295275"/>
            <wp:effectExtent l="0" t="0" r="0" b="9525"/>
            <wp:docPr id="1" name="Рисунок 1" descr="http://www.grandars.ru/images/1/review/id/32/2eef4f0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grandars.ru/images/1/review/id/32/2eef4f0e7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D0" w:rsidRDefault="008C1BD0" w:rsidP="008C1BD0"/>
    <w:p w:rsidR="00260D3C" w:rsidRDefault="00260D3C"/>
    <w:sectPr w:rsidR="00260D3C" w:rsidSect="008C1BD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1BD0"/>
    <w:rsid w:val="00260D3C"/>
    <w:rsid w:val="008C1BD0"/>
    <w:rsid w:val="00DE3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2021-11-29T07:52:00Z</dcterms:created>
  <dcterms:modified xsi:type="dcterms:W3CDTF">2021-11-29T07:53:00Z</dcterms:modified>
</cp:coreProperties>
</file>