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D3C8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33"/>
          <w:szCs w:val="33"/>
        </w:rPr>
        <w:t>Лекция 4 Классификация болезней растений.</w:t>
      </w:r>
    </w:p>
    <w:p w14:paraId="3D1968B6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. Симптомы болезней растений.</w:t>
      </w:r>
    </w:p>
    <w:p w14:paraId="12D2EBC8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Под болезнью растения понимается нарушение нормальных физиологических функций, возникающее под влиянием </w:t>
      </w:r>
      <w:proofErr w:type="spellStart"/>
      <w:r>
        <w:rPr>
          <w:rFonts w:ascii="Arial" w:hAnsi="Arial" w:cs="Arial"/>
          <w:color w:val="000000"/>
        </w:rPr>
        <w:t>фитопатогена</w:t>
      </w:r>
      <w:proofErr w:type="spellEnd"/>
      <w:r>
        <w:rPr>
          <w:rFonts w:ascii="Arial" w:hAnsi="Arial" w:cs="Arial"/>
          <w:color w:val="000000"/>
        </w:rPr>
        <w:t xml:space="preserve"> (возбудителя болезни) или неблагоприятных условий среды и приводящее растение к снижению продуктивности или полной гибели.</w:t>
      </w:r>
    </w:p>
    <w:p w14:paraId="40AC0D15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Среди нарушений обмена веществ, приводящих к заболеваниям, можно отметить: нарушение фотосинтеза, дыхательных процессов, нарушение синтеза строительных и запасных веществ, транспортировки воды и питательных веществ; нарушение синтеза ростовых веществ.</w:t>
      </w:r>
    </w:p>
    <w:p w14:paraId="237EA5AA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Нарушения физиологических функций почти неизбежно влекут за собой анатомо-морфологические изменения, касающиеся строения и структуры тканей, роста и формы всего растения или отдельных его органов.</w:t>
      </w:r>
    </w:p>
    <w:p w14:paraId="4CA625BA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Наиболее частыми нарушениями строения и структуры тканей, происходящими под влиянием патогена, являются:</w:t>
      </w:r>
    </w:p>
    <w:p w14:paraId="1D02288A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1) гипертрофия (увеличение размера и изменение формы клеток);</w:t>
      </w:r>
    </w:p>
    <w:p w14:paraId="76D9F30C" w14:textId="77777777" w:rsidR="007D1D8A" w:rsidRDefault="007D1D8A" w:rsidP="007D1D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гипоплазия (уменьшение количества и размера клеток);</w:t>
      </w:r>
    </w:p>
    <w:p w14:paraId="224E070D" w14:textId="77777777" w:rsidR="007D1D8A" w:rsidRDefault="007D1D8A" w:rsidP="007D1D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некроз (отмирание отдельных клеток или участков ткани);</w:t>
      </w:r>
    </w:p>
    <w:p w14:paraId="26714295" w14:textId="77777777" w:rsidR="007D1D8A" w:rsidRDefault="007D1D8A" w:rsidP="007D1D8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мацерация (размягчение и распад тканей).</w:t>
      </w:r>
    </w:p>
    <w:p w14:paraId="62142532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Для практических целей диагностики болезней растений по внешним признакам (симптомам) их группируют в следующие типы.</w:t>
      </w:r>
    </w:p>
    <w:p w14:paraId="39E3CB8D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30"/>
          <w:szCs w:val="30"/>
        </w:rPr>
        <w:t>Отмирание тканей или некрозы</w:t>
      </w:r>
    </w:p>
    <w:p w14:paraId="7304B8A3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Для этого типа характерно отмирание участка тканей, которое приводит к образованию пятен различной формы, величины и окраски. Пятна могут быть расплывчатые (фитофтороз), ограниченные (бактериальная угловатая пятнистость листьев огурца). Образование пятна может быть как результатом непосредственного разрушающего воздействия на пораженный участок ткани, так и следствием защитной реакции организма на внедрение паразита (образование некротического барьера локализует дальнейшее распространение патогена). Отмирание тканей у </w:t>
      </w:r>
      <w:proofErr w:type="spellStart"/>
      <w:r>
        <w:rPr>
          <w:rFonts w:ascii="Arial" w:hAnsi="Arial" w:cs="Arial"/>
          <w:color w:val="000000"/>
        </w:rPr>
        <w:t>корнеклубнеплодов</w:t>
      </w:r>
      <w:proofErr w:type="spellEnd"/>
      <w:r>
        <w:rPr>
          <w:rFonts w:ascii="Arial" w:hAnsi="Arial" w:cs="Arial"/>
          <w:color w:val="000000"/>
        </w:rPr>
        <w:t xml:space="preserve"> приводит к образованию разнообразных </w:t>
      </w:r>
      <w:proofErr w:type="spellStart"/>
      <w:r>
        <w:rPr>
          <w:rFonts w:ascii="Arial" w:hAnsi="Arial" w:cs="Arial"/>
          <w:color w:val="000000"/>
        </w:rPr>
        <w:t>гнилей</w:t>
      </w:r>
      <w:proofErr w:type="spellEnd"/>
      <w:r>
        <w:rPr>
          <w:rFonts w:ascii="Arial" w:hAnsi="Arial" w:cs="Arial"/>
          <w:color w:val="000000"/>
        </w:rPr>
        <w:t>. Гнили могут быть мокрыми (мокрая бактериальная гниль клубней картофеля), сухими (</w:t>
      </w:r>
      <w:proofErr w:type="spellStart"/>
      <w:r>
        <w:rPr>
          <w:rFonts w:ascii="Arial" w:hAnsi="Arial" w:cs="Arial"/>
          <w:color w:val="000000"/>
        </w:rPr>
        <w:t>фузариозная</w:t>
      </w:r>
      <w:proofErr w:type="spellEnd"/>
      <w:r>
        <w:rPr>
          <w:rFonts w:ascii="Arial" w:hAnsi="Arial" w:cs="Arial"/>
          <w:color w:val="000000"/>
        </w:rPr>
        <w:t xml:space="preserve"> сухая гниль картофеля), с налетом (белая гниль).</w:t>
      </w:r>
    </w:p>
    <w:p w14:paraId="172C2BF2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Налеты – проявляются в виде мучнистого налета на поверхности листьев и других органов растений. В большинстве случаев налет состоит из спороношения гриба или из мицелия паразита (у настоящих мучнистых рос) налет может быть белым (мучнистая роса), серым (серая гниль овощей), темно-коричневым (чернь) и т.д.</w:t>
      </w:r>
    </w:p>
    <w:p w14:paraId="149E9797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Деформация – проявляется в виде изменения формы органов растений под влиянием патогена. Так, в результате жизнедеятельности некоторых грибов пораженные клетки отдельных органов растений усиленно делятся (гиперплазия) и увеличиваются в размере (гипертрофия), что приводит к образованию наростов или опухолей (кила капусты, рак картофеля).</w:t>
      </w:r>
    </w:p>
    <w:p w14:paraId="232A49EF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Увядание – характерно для заболеваний общего типа и связано с поражением корневой или сосудистой системы растений (кольцевая гниль картофеля, бактериальный рак томата и др.). Увядание чаще всего является следствием закупорки сосудистой системы возбудителем болезни или некроза стенок сосудов под влиянием токсинов, выделяемых возбудителем болезни.</w:t>
      </w:r>
    </w:p>
    <w:p w14:paraId="286313A4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t>Пустулы – «подушечки» спор, образовавшиеся сначала под эпидермисом, а затем вышедшие на поверхность через его разрывы – характерный признак проявления ржавчин.</w:t>
      </w:r>
    </w:p>
    <w:p w14:paraId="7BF54ECB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>Разрушение пораженной ткани с образованием спор отмечается при поражении твердой, пыльной и другими видами головни злаков, головней лука.</w:t>
      </w:r>
    </w:p>
    <w:p w14:paraId="0CDCC83F" w14:textId="77777777" w:rsidR="007D1D8A" w:rsidRDefault="007D1D8A" w:rsidP="007D1D8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</w:rPr>
        <w:t xml:space="preserve">Хлороз и мозаика – пожелтение или </w:t>
      </w:r>
      <w:proofErr w:type="spellStart"/>
      <w:r>
        <w:rPr>
          <w:rFonts w:ascii="Arial" w:hAnsi="Arial" w:cs="Arial"/>
          <w:color w:val="000000"/>
        </w:rPr>
        <w:t>посветление</w:t>
      </w:r>
      <w:proofErr w:type="spellEnd"/>
      <w:r>
        <w:rPr>
          <w:rFonts w:ascii="Arial" w:hAnsi="Arial" w:cs="Arial"/>
          <w:color w:val="000000"/>
        </w:rPr>
        <w:t xml:space="preserve"> листьев (хлороз) или отдельных участков листа (мозаика) - являются следствием нарушения деятельности хлоропластов и низкого содержания хлорофилла в листьях. Однако сходные между собой признаки (симптомы) поражения, могут быть вызваны иногда разными причинами. Так, хлороз может быть как неинфекционным, связанным с дефицитом доступных для растения форм железа в почве, так и инфекционным, вызванным вирусом или </w:t>
      </w:r>
      <w:proofErr w:type="spellStart"/>
      <w:r>
        <w:rPr>
          <w:rFonts w:ascii="Arial" w:hAnsi="Arial" w:cs="Arial"/>
          <w:color w:val="000000"/>
        </w:rPr>
        <w:t>микоплазмой</w:t>
      </w:r>
      <w:proofErr w:type="spellEnd"/>
      <w:r>
        <w:rPr>
          <w:rFonts w:ascii="Arial" w:hAnsi="Arial" w:cs="Arial"/>
          <w:color w:val="000000"/>
        </w:rPr>
        <w:t>.</w:t>
      </w:r>
    </w:p>
    <w:p w14:paraId="0CFACE2A" w14:textId="77777777" w:rsidR="007D1D8A" w:rsidRDefault="007D1D8A" w:rsidP="007D1D8A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2. Классификация болезней растений.</w:t>
      </w:r>
    </w:p>
    <w:p w14:paraId="0CC3DA5B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Существует несколько типов классификации болезней растений:</w:t>
      </w:r>
    </w:p>
    <w:p w14:paraId="509C9845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возбудителям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вирозы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бактериозы);</w:t>
      </w:r>
    </w:p>
    <w:p w14:paraId="228A6649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культурам (болезни злаков, картофеля);</w:t>
      </w:r>
    </w:p>
    <w:p w14:paraId="3282C27B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месту проявления болезни – местные (локальные) и общие (диффузия);</w:t>
      </w:r>
    </w:p>
    <w:p w14:paraId="5D6BB8DB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симптомам (проявление болезни)- пятнистости, гнили;</w:t>
      </w:r>
    </w:p>
    <w:p w14:paraId="089F910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возрасту или фазе развития растений (болезни семян, всходов, взрослых растений);</w:t>
      </w:r>
    </w:p>
    <w:p w14:paraId="6C8BDA3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органам растений (болезни листьев, плодов);</w:t>
      </w:r>
    </w:p>
    <w:p w14:paraId="4C3E4E0F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по продолжительности течения (острые и хронические болезни).</w:t>
      </w:r>
    </w:p>
    <w:p w14:paraId="0D458193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Наиболее удобна классификация болезней растений по этимологическому принципу, то есть в зависимости от причин, вызывающих заболевание. По этой классификации все болезни растений разделяют на две группы:</w:t>
      </w:r>
    </w:p>
    <w:p w14:paraId="3E889C0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неинфекционные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непаразитные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);</w:t>
      </w:r>
    </w:p>
    <w:p w14:paraId="19D57D4D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инфекционные (паразитные).</w:t>
      </w:r>
    </w:p>
    <w:p w14:paraId="2E34A986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неинфекционным относят дистрофические болезни, связанные с нарушением питания – азотное, фосфорное, калийное, борное, медное голодание и т.д. болезни, вызванные неблагоприятными температурами, водным и световым режимами; болезни, связанные с вредными примесями в воздухе, воде, почве; лучевые болезни и наследственные или хромосомные болезни.</w:t>
      </w:r>
    </w:p>
    <w:p w14:paraId="35583626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инфекционным относят вирусные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вирозы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), бактериальные (бактериозы),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актиномицетные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(актиномикозы), грибные (микозы), болезни, вызываемые водорослями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альгозы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), цветковыми паразитами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антофитозы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14:paraId="142219B0" w14:textId="77777777" w:rsidR="007D1D8A" w:rsidRDefault="007D1D8A" w:rsidP="007D1D8A">
      <w:pPr>
        <w:pStyle w:val="2"/>
        <w:shd w:val="clear" w:color="auto" w:fill="FFFFFF"/>
        <w:spacing w:before="0"/>
        <w:jc w:val="both"/>
        <w:rPr>
          <w:rFonts w:ascii="Arial" w:hAnsi="Arial" w:cs="Arial"/>
          <w:color w:val="181818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Неинфекционные болезни растений. Болезни голодания</w:t>
      </w:r>
    </w:p>
    <w:p w14:paraId="7B402C28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Недостаток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азота</w:t>
      </w:r>
      <w:r>
        <w:rPr>
          <w:rFonts w:ascii="Arial" w:hAnsi="Arial" w:cs="Arial"/>
          <w:color w:val="000000"/>
          <w:sz w:val="21"/>
          <w:szCs w:val="21"/>
        </w:rPr>
        <w:t> проявляется в виде хлороза листьев, затем желтовато-зеленая окраска усиливается, начинают появляться некрозы (всегда с нижних листьев). Растение отстает в росте.</w:t>
      </w:r>
    </w:p>
    <w:p w14:paraId="67EAF5B6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Дефицит азота устраняется подкормками растений аммиачной селитрой, птичьим пометом или навозной жижей.</w:t>
      </w:r>
    </w:p>
    <w:p w14:paraId="3BE138A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Недостаток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фосфора</w:t>
      </w:r>
      <w:r>
        <w:rPr>
          <w:rFonts w:ascii="Arial" w:hAnsi="Arial" w:cs="Arial"/>
          <w:color w:val="000000"/>
          <w:sz w:val="21"/>
          <w:szCs w:val="21"/>
        </w:rPr>
        <w:t> замедляет развитие растений, особенно образование репродуктивных органов. У зерновых культур замедляется кущение и появляется красно-фиолетовая окраска. У картофеля наблюдается «железистая пятнистость» или «ржавая пятнистость» клубней. Часто симптомы бывают похожи на проявление кольцевой гнили, особенно в начале заболевания. У бобовых культур дефицит фосфора вызывает недоразвитость семян.</w:t>
      </w:r>
    </w:p>
    <w:p w14:paraId="4A467FCF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Фосфорное питание растений улучшается при известковании кислых почв и при внесении фосфорных удобрений. В засушливых зонах с дефицитом фосфора нужно высаживать ранние и среднеранние сорта, чтобы они заканчивали вегетацию до засушливого периода.</w:t>
      </w:r>
    </w:p>
    <w:p w14:paraId="0DA203B1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Недостаток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калия</w:t>
      </w:r>
      <w:r>
        <w:rPr>
          <w:rFonts w:ascii="Arial" w:hAnsi="Arial" w:cs="Arial"/>
          <w:color w:val="000000"/>
          <w:sz w:val="21"/>
          <w:szCs w:val="21"/>
        </w:rPr>
        <w:t> проявляется в виде отмирания тканей, в первую очередь на более старых листьях, по периферии листовой пластинки (краевой «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ожог»листа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) или на участках между жилками. Краевые части листа сначала желтеют, а затем, при полном отмирании ткани, становятся бурыми.</w:t>
      </w:r>
    </w:p>
    <w:p w14:paraId="1B744876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Калийное голодание растений может усиливаться при избыточном внесении в почву кальция и магния. Увеличивается потребность в калийных удобрениях при известковании кислых почв.</w:t>
      </w:r>
    </w:p>
    <w:p w14:paraId="570CA25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Недостаток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железа </w:t>
      </w:r>
      <w:r>
        <w:rPr>
          <w:rFonts w:ascii="Arial" w:hAnsi="Arial" w:cs="Arial"/>
          <w:color w:val="000000"/>
          <w:sz w:val="21"/>
          <w:szCs w:val="21"/>
        </w:rPr>
        <w:t>может вызывать своеобразное обесцвечивание листьев – хлороз, это связано как с недостатком железа в почве, так и в случае, когда оно находится в формах, недоступных для растений, в зонах со щелочными, карбонатными почвами.</w:t>
      </w:r>
    </w:p>
    <w:p w14:paraId="1ABBFA4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Хлороз, однако, может быть вызван не только недостатком железа, но и магния, марганца, серы, нарушениями азотного питания. Поэтому прежде всего необходимо установить причины этого заболевания и разработать соответствующие мероприятия.</w:t>
      </w:r>
    </w:p>
    <w:p w14:paraId="387C80FB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Большое значение в явлении хлороза имеют свойства корневой системы растения и условия его произрастания. Так, кислые корневые выделения таких растений как люцерна, клевер, донник, гречиха переводят железо из связанного в растворимое состояние. Хорошие результаты дает внесение в почву в конце августа, сентябре железного купороса или железных опилок.</w:t>
      </w:r>
    </w:p>
    <w:p w14:paraId="1B6CF035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Недостаток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меди</w:t>
      </w:r>
      <w:r>
        <w:rPr>
          <w:rFonts w:ascii="Arial" w:hAnsi="Arial" w:cs="Arial"/>
          <w:color w:val="000000"/>
          <w:sz w:val="21"/>
          <w:szCs w:val="21"/>
        </w:rPr>
        <w:t> может вызвать частичный хлороз листьев, особенно молодых, потерю ими тургора, увядание, задержку образования стеблей и семян. Недостаток меди наиболее характерен для торфяных и песчаных (кислых) почв. В наибольшей степени подвержены медному голоданию зерновые культуры – пшеница, ячмень, овес.</w:t>
      </w:r>
    </w:p>
    <w:p w14:paraId="3D47DE9F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Опрыскивание деревьев 0,05%-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раствором медного купороса или внесение его в почву способствует устранению этого заболевания.</w:t>
      </w:r>
    </w:p>
    <w:p w14:paraId="09344A8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Недостаток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бора</w:t>
      </w:r>
      <w:r>
        <w:rPr>
          <w:rFonts w:ascii="Arial" w:hAnsi="Arial" w:cs="Arial"/>
          <w:color w:val="000000"/>
          <w:sz w:val="21"/>
          <w:szCs w:val="21"/>
        </w:rPr>
        <w:t> отмечается чаще на карбонатных или заболоченных почвах, на кислых почвах проявляется главным образом после их известкования и в сухую жаркую погоду. Особенно чувствительны к недостатку бора свекла, лён, подсолнечник, цветная капуста.</w:t>
      </w:r>
    </w:p>
    <w:p w14:paraId="361C3C44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Наиболее характерный признак дефицита бора – отмирание точки роста; у томата чернеет точка роста стебля; у льна отмирает как верхушечная, так и боковые точки роста, листья становятся узкими, искривленными, края их увядают и отмирают. У свеклы недостаток бора вызывает «гниль сердечка», то есть отмирание самых молодых листьев и точки роста. Позднее болезнь распространяется также и на внутренней части корня, проявляясь в виде черной сухой гнили корнеплода. Для устранения дефицита бора необходимо внесение в почву буры, бората магния, некорневые подкормки раствором борной кислоты.</w:t>
      </w:r>
    </w:p>
    <w:p w14:paraId="7440D604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Болезни, вызываемые неблагоприятными температурами воздуха и почвы.</w:t>
      </w:r>
    </w:p>
    <w:p w14:paraId="765F451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Низкие положительные температуры могут вызвать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«простуду растений». </w:t>
      </w:r>
      <w:r>
        <w:rPr>
          <w:rFonts w:ascii="Arial" w:hAnsi="Arial" w:cs="Arial"/>
          <w:color w:val="000000"/>
          <w:sz w:val="21"/>
          <w:szCs w:val="21"/>
        </w:rPr>
        <w:t>Особенно этому подвержены теплолюбивые растения. Так, при раннем посеве арбуза, дыни, огурца в плохо прогретую почву, а также при поливе этих культур холодной водой возможно «простудное» состояние корней. Они перестают всасывать воду и элементы пищи. В теплицах полив огурца холодной водой приводит к полеганию всходов.</w:t>
      </w:r>
    </w:p>
    <w:p w14:paraId="3FE9B9D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Простудное состояние может быть у клубней картофеля, у корнеплодов свеклы. При быстром охлаждении корнеплодов свеклы (например, при оставлении во время уборки урожая выкопанного картофеля или свеклы на ночь в поле) снижается естественная активность защитных веществ типа фитонцидов и такие корнеплоды плохо хранятся.</w:t>
      </w:r>
    </w:p>
    <w:p w14:paraId="048BB2D8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Череззерница</w:t>
      </w:r>
      <w:r>
        <w:rPr>
          <w:rFonts w:ascii="Arial" w:hAnsi="Arial" w:cs="Arial"/>
          <w:color w:val="000000"/>
          <w:sz w:val="21"/>
          <w:szCs w:val="21"/>
        </w:rPr>
        <w:t>. Наступление сухой и жаркой погоды в период формирования пыльцы зерновых культур приводит к снижению опыления растений. У таких ослабленных растений вышедший из влагалища почти нормальный по внешнему виду колос затем белеет и высыхает. Такое проявление болезни называют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белоколосица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».</w:t>
      </w:r>
    </w:p>
    <w:p w14:paraId="7E58C95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Болезни, вызываемые неблагоприятными условиями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влажности(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воздуха и почвы). Широко известно неинфекционное заболевание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«захват»</w:t>
      </w:r>
      <w:r>
        <w:rPr>
          <w:rFonts w:ascii="Arial" w:hAnsi="Arial" w:cs="Arial"/>
          <w:color w:val="000000"/>
          <w:sz w:val="21"/>
          <w:szCs w:val="21"/>
        </w:rPr>
        <w:t> или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«запал»</w:t>
      </w:r>
      <w:r>
        <w:rPr>
          <w:rFonts w:ascii="Arial" w:hAnsi="Arial" w:cs="Arial"/>
          <w:color w:val="000000"/>
          <w:sz w:val="21"/>
          <w:szCs w:val="21"/>
        </w:rPr>
        <w:t> зерна. Особенно часто подвергаются захвату зерновые культуры в юго-восточных и восточных районах европейской части страны. Причина его – комплексное воздействие метеорологических и почвенных факторов: низкая влажность почвы, высокая температура воздуха и суховей. Особенно опасно сочетание этих условий в период созревания (налива) зерна. В результате усиленного испарения и недостаточного поступления питательных веществ и влаги, зерно получается недоразвитым, щуплым.</w:t>
      </w:r>
    </w:p>
    <w:p w14:paraId="2F318D7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Истекание зерна</w:t>
      </w:r>
      <w:r>
        <w:rPr>
          <w:rFonts w:ascii="Arial" w:hAnsi="Arial" w:cs="Arial"/>
          <w:color w:val="000000"/>
          <w:sz w:val="21"/>
          <w:szCs w:val="21"/>
        </w:rPr>
        <w:t xml:space="preserve"> связано с действием сочетания длительной дождливой погоды и высокой температуры в конце молочной – начале восковой спелости зерна и сопровождается выделением медвяной росы. Влажная и жаркая погода в конце молочного состояния – начале восковой спелости зерна резко изменяет ферментативные процессы в зерне. Вместо синтеза преобладают процессы гидролиза. Крахмал, уже отложившийся в эндосперме, переходит в растворимое состояние, происходит накопление сахаров. В результате резкого увеличения осмотического давления внутри зерна в него засасывается много воды, клеточные стенки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разрываются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сахаристая жидкость выходит наружу через трещины и поры.</w:t>
      </w:r>
    </w:p>
    <w:p w14:paraId="1B0BD263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Вымокание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наблюдается весной в низких местах на тяжелых почвах, где долго стоит талая вода. Застой воды нарушает дыхание молодых растений и приводит к большой трате сахаров. Воздух не проникает к корням, и растения погибают.</w:t>
      </w:r>
    </w:p>
    <w:p w14:paraId="2F92EB7E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Нерегулярная обеспеченность растений водой – одна из основных причин заболевания плодов томата, известного под названием вершинной гнили.</w:t>
      </w:r>
    </w:p>
    <w:p w14:paraId="32611E36" w14:textId="77777777" w:rsidR="007D1D8A" w:rsidRDefault="007D1D8A" w:rsidP="007D1D8A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Болезни, связанные с заражением окружающей среды.</w:t>
      </w:r>
    </w:p>
    <w:p w14:paraId="52D0C48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этой группе относятся болезни, вызванные ядовитыми для растений соединениями, находящимися в воздухе, почве, воде (пестициды, завышение доз, несоблюдение сроков обработок, в том числе последней обработки, дым заводов и фабрик).</w:t>
      </w:r>
    </w:p>
    <w:p w14:paraId="2E0F35E6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Инфекционные болезни растений</w:t>
      </w:r>
    </w:p>
    <w:p w14:paraId="18937267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инфекционным относят болезни, способные распространяться от растения к растению. Возбудителями инфекционных болезней могут быть:</w:t>
      </w:r>
    </w:p>
    <w:p w14:paraId="6B989595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грибы;</w:t>
      </w:r>
    </w:p>
    <w:p w14:paraId="57AF6FDC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бактерии;</w:t>
      </w:r>
    </w:p>
    <w:p w14:paraId="00633925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актиномицеты;</w:t>
      </w:r>
    </w:p>
    <w:p w14:paraId="7993FB55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вирусы;</w:t>
      </w:r>
    </w:p>
    <w:p w14:paraId="3D1DE33E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микоплазмы;</w:t>
      </w:r>
    </w:p>
    <w:p w14:paraId="3EA39106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цветковые растения – паразиты.</w:t>
      </w:r>
    </w:p>
    <w:p w14:paraId="23FF624E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основе взаимоотношений между растением и возбудителями инфекционных болезней лежит явление паразитизма, при котором возбудитель болезни (патоген) существует за счет готовых органических веществ ткани растения - хозяина.</w:t>
      </w:r>
    </w:p>
    <w:p w14:paraId="176B1CFC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отличие от симбиоза, при котором жизнедеятельность одного из совместно живущих организмов не оказывает угнетающего действия на другой организм, при паразитических взаимоотношениях патоген всегда оказывает угнетающее или какое-либо другое патологическое действие на хозяина.</w:t>
      </w:r>
    </w:p>
    <w:p w14:paraId="0343B07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Способность возбудителя болезни вызывать заражение и поражение растений тесно связана с такими его свойствами, как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патогенность, вирулентность и агрессивность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56D477B3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Патогенность</w:t>
      </w:r>
      <w:r>
        <w:rPr>
          <w:rFonts w:ascii="Arial" w:hAnsi="Arial" w:cs="Arial"/>
          <w:color w:val="000000"/>
          <w:sz w:val="21"/>
          <w:szCs w:val="21"/>
        </w:rPr>
        <w:t> – способность возбудителя вызывать заболевание того или иного растения и наносить ему определенный вред. Чем более вредоносно заболевание, тем более патогенным считается его возбудитель.</w:t>
      </w:r>
    </w:p>
    <w:p w14:paraId="30010504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Вирулентность</w:t>
      </w:r>
      <w:r>
        <w:rPr>
          <w:rFonts w:ascii="Arial" w:hAnsi="Arial" w:cs="Arial"/>
          <w:color w:val="000000"/>
          <w:sz w:val="21"/>
          <w:szCs w:val="21"/>
        </w:rPr>
        <w:t xml:space="preserve"> – способность патогенного организма (индивида, расы) заражать и вызывать заболевание определенного растения-хозяина (вида или сорта). Например, гриб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Synchytrium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endochioticum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возбудитель рака картофеля – патогенный гриб. Но его патогенность проявляется только по отношению к картофелю, и, следовательно, он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вирулентен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только для этой культуры.</w:t>
      </w:r>
    </w:p>
    <w:p w14:paraId="322A4604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Агрессивность</w:t>
      </w:r>
      <w:r>
        <w:rPr>
          <w:rFonts w:ascii="Arial" w:hAnsi="Arial" w:cs="Arial"/>
          <w:color w:val="000000"/>
          <w:sz w:val="21"/>
          <w:szCs w:val="21"/>
        </w:rPr>
        <w:t xml:space="preserve"> – способность патогенна к размножению в тканях восприимчивого растения-хозяина.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Высокоагрессивными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(по сравнению с другими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равновирулентными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организмами) считаются те возбудители, которые отличаются высокой энергией размножения, способностью быстро распространяться на далекие расстояния, устойчивостью к экстремальным условиям и т.д. Меньшая продолжительность инкубационного периода показатель более высокой агрессивности.</w:t>
      </w:r>
    </w:p>
    <w:p w14:paraId="1ACCDFF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Возникновение и развитие патологического процесса.</w:t>
      </w:r>
    </w:p>
    <w:p w14:paraId="40B80E3F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Инфекционное заболевание – сложный процесс биологического взаимодействия возбудителя болезни и растения-хозяина. Развитие инфекционного заболевания происходит при непрерывном взаимодействии паразита, растения-хозяина и условий внешней среды.</w:t>
      </w:r>
    </w:p>
    <w:p w14:paraId="70075DB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Патологический процесс при инфекционных болезнях растения состоит из нескольких взаимосвязанных и последовательно сменяющих друг друга этапов. Основными из них являются:</w:t>
      </w:r>
    </w:p>
    <w:p w14:paraId="65A3966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заражение;</w:t>
      </w:r>
    </w:p>
    <w:p w14:paraId="4FCE457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инкубационный период;</w:t>
      </w:r>
    </w:p>
    <w:p w14:paraId="374AA6DD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собственно болезнь, т.е. ее проявление и развитие.</w:t>
      </w:r>
    </w:p>
    <w:p w14:paraId="45F0499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Заражение.</w:t>
      </w:r>
      <w:r>
        <w:rPr>
          <w:rFonts w:ascii="Arial" w:hAnsi="Arial" w:cs="Arial"/>
          <w:color w:val="000000"/>
          <w:sz w:val="21"/>
          <w:szCs w:val="21"/>
        </w:rPr>
        <w:t> Развитие инфекционного заболевания начинается с заражения, которое возможно только в том случае, когда патоген (возбудитель болезни) попадает на восприимчивое к нему растение и находит соответствующие условия окружающей среды для прорастания, внедрения и преодоления защитных свойств растения.</w:t>
      </w:r>
    </w:p>
    <w:p w14:paraId="2E434559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Заражение следует отличать от механического загрязнения растений спорами гриба или от механической примеси семян растения-паразита к семенам растения-хозяина.</w:t>
      </w:r>
    </w:p>
    <w:p w14:paraId="65C842F8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Перенос заразного начала от больного растения к здоровому может осуществляться:</w:t>
      </w:r>
    </w:p>
    <w:p w14:paraId="4EBE038D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каплями дождя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гидрохлория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– так распространяются возбудители ложной мучнистой росы;</w:t>
      </w:r>
    </w:p>
    <w:p w14:paraId="6A9B21CB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животными (зоохория) – распространение вирусной инфекции;</w:t>
      </w:r>
    </w:p>
    <w:p w14:paraId="5C6C6653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воздушными течениями (анемохория) – распространение ржавчины;</w:t>
      </w:r>
    </w:p>
    <w:p w14:paraId="459E687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4.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1"/>
          <w:szCs w:val="21"/>
        </w:rPr>
        <w:t>человеком (антропохория) и т.д.</w:t>
      </w:r>
    </w:p>
    <w:p w14:paraId="691AE07E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Проникновение возбудителей в растение возможно через естественные отверстия - устьица (фитофтороз картофеля и ложные мучнистые росы), канал завязи (пыльная головня пшеницы и ячменя, спорынья злаков), механические повреждения (вирусные и бактериальные болезни, черный рак семечковых). Однако ростовые гифы спор многих паразитов благодаря деятельности ферментов, разрушающих кутикулу, могут проникать и через неповрежденные наружные покровы растений (ржавчинные и головневые грибы,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мучнисторосяные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некоторые несовершенные грибы).</w:t>
      </w:r>
    </w:p>
    <w:p w14:paraId="4723294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Инкубационный период</w:t>
      </w:r>
      <w:r>
        <w:rPr>
          <w:rFonts w:ascii="Arial" w:hAnsi="Arial" w:cs="Arial"/>
          <w:color w:val="000000"/>
          <w:sz w:val="21"/>
          <w:szCs w:val="21"/>
        </w:rPr>
        <w:t xml:space="preserve">. Начавшееся после заражения развитие болезни некоторое время протекает латентно, без внешних признаков. Проявление болезни, видимое простым глазом,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обнаруживается ,как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правило, лишь через несколько дней. Иногда скрытое развитие паразита внутри растения длится неделями, месяцами и дольше. Период развития болезни от заражения растения до появления внешних симптомов заболевания называют скрытым или инкубационным периодом.</w:t>
      </w:r>
    </w:p>
    <w:p w14:paraId="2AF2502C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Продолжительность инкубационного периода зависит от индивидуальных особенностей возбудителя болезни, степени восприимчивости растения (или органа растения) и условий окружающей среды, особенно температуры.</w:t>
      </w:r>
    </w:p>
    <w:p w14:paraId="2CFA6C3F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Проявление болезни.</w:t>
      </w:r>
      <w:r>
        <w:rPr>
          <w:rFonts w:ascii="Arial" w:hAnsi="Arial" w:cs="Arial"/>
          <w:color w:val="000000"/>
          <w:sz w:val="21"/>
          <w:szCs w:val="21"/>
        </w:rPr>
        <w:t> Инкубационный период любого инфекционного заболевания завершается проявлением внешних симптомов. Характер этих симптомов зависит в первую очередь от возбудителя болезни и может быть самым разнообразным – гнили, пятнистости, увядание, деформация, налеты и т.д.</w:t>
      </w:r>
    </w:p>
    <w:p w14:paraId="1E177293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Проявление внешних признаков заболевания означает, что в результате взаимодействия растения - хозяина, патогена и внешней среды в растении наступили те патологические (физиологические, анатомо-морфологические и др.) изменения, которые характерны для данного вида болезни. Итогом этих патологических изменений является снижение продуктивности растения, связанное с отмиранием отдельных частей или всего растения.</w:t>
      </w:r>
    </w:p>
    <w:p w14:paraId="04932209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Выздоровление больного растения наблюдается очень редко, хотя в отдельных случаях и возможно. Восстановление и нормализация нарушенных заболеванием физиологических функций может происходить и естественным путем (под влиянием резкой смены погодных условий), но чаще при помощи человека.</w:t>
      </w:r>
    </w:p>
    <w:p w14:paraId="1B8D6254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Иммунитет растений к инфекционным заболеваниям.</w:t>
      </w:r>
    </w:p>
    <w:p w14:paraId="1A01E6B1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Термин «иммунитет» (означает «освобождение» от чего-либо) –</w:t>
      </w:r>
      <w:r>
        <w:rPr>
          <w:rFonts w:ascii="Arial" w:hAnsi="Arial" w:cs="Arial"/>
          <w:i/>
          <w:iCs/>
          <w:color w:val="000000"/>
          <w:sz w:val="21"/>
          <w:szCs w:val="21"/>
        </w:rPr>
        <w:t> полная невосприимчивость организма к инфекционному заболеванию.</w:t>
      </w:r>
    </w:p>
    <w:p w14:paraId="55FBD44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настоящее время понятие иммунитет растений формулируется как проявляемая им невосприимчивость к болезням в случае непосредственного контакта их (растений) с возбудителями, способными вызвать данную болезнь при существовании необходимых для заражения условий.</w:t>
      </w:r>
    </w:p>
    <w:p w14:paraId="390BF95E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Наряду с полной невосприимчивостью (иммунитетом) различают также очень сходные между собой понятия – устойчивость или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резистентность</w:t>
      </w:r>
      <w:r>
        <w:rPr>
          <w:rFonts w:ascii="Arial" w:hAnsi="Arial" w:cs="Arial"/>
          <w:color w:val="000000"/>
          <w:sz w:val="21"/>
          <w:szCs w:val="21"/>
        </w:rPr>
        <w:t> и выносливость или толерантность.</w:t>
      </w:r>
    </w:p>
    <w:p w14:paraId="1B6A66DD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Устойчивыми (резистентными) считают те растения (виды, сорта), которые поражаются болезнью, но в очень слабой степени.</w:t>
      </w:r>
    </w:p>
    <w:p w14:paraId="5BF8EC59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Выносливостью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(толерантностью)</w:t>
      </w:r>
      <w:r>
        <w:rPr>
          <w:rFonts w:ascii="Arial" w:hAnsi="Arial" w:cs="Arial"/>
          <w:color w:val="000000"/>
          <w:sz w:val="21"/>
          <w:szCs w:val="21"/>
        </w:rPr>
        <w:t> называют способность больных растений не снижать свою продуктивность (количество и качество урожая или снижать ее настолько незначительно, что практически это не ощущается)</w:t>
      </w:r>
    </w:p>
    <w:p w14:paraId="778FF7C8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Восприимчивость (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поражаемость) </w:t>
      </w:r>
      <w:r>
        <w:rPr>
          <w:rFonts w:ascii="Arial" w:hAnsi="Arial" w:cs="Arial"/>
          <w:color w:val="000000"/>
          <w:sz w:val="21"/>
          <w:szCs w:val="21"/>
        </w:rPr>
        <w:t>– неспособность растений противостоять заражению и распространению патогена в его тканях, т.е. способность заражаться при контакте с достаточным количеством инфекционного начала при соответствующих внешних условиях.</w:t>
      </w:r>
    </w:p>
    <w:p w14:paraId="6921B19C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растений имеются все перечисленные типы проявления иммунитета.</w:t>
      </w:r>
    </w:p>
    <w:p w14:paraId="4CA7948C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Иммунитет (невосприимчивость) растений к болезням может быть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врожденным</w:t>
      </w:r>
      <w:r>
        <w:rPr>
          <w:rFonts w:ascii="Arial" w:hAnsi="Arial" w:cs="Arial"/>
          <w:color w:val="000000"/>
          <w:sz w:val="21"/>
          <w:szCs w:val="21"/>
        </w:rPr>
        <w:t> и передаваться по наследству. Такой иммунитет называется естественным.</w:t>
      </w:r>
    </w:p>
    <w:p w14:paraId="53FAA7C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Врожденный иммунитет может быть активный и пассивный.</w:t>
      </w:r>
    </w:p>
    <w:p w14:paraId="5202A2B4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Активным иммунитетом называют свойство растений активно противостоять возбудителю. Сюда относят антитоксические реакции растений, образование защитных некрозов (участков отмершей ткани вокруг паразита).</w:t>
      </w:r>
    </w:p>
    <w:p w14:paraId="4A28BC71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Пассивный иммунитет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 это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свойство растений препятствовать развитию паразита независимо от наличия инфекции. Он связан с анатомо-морфологическими, физико-химическими, физиолого-биохимическими и другими особенностями растений (наличие воскового налета, толщина кутикулы, химический состав растений,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осматическое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давление, реакция клеточного сока, наличие физиологически активных веществ, эфирных масел, фитонцидов и т.д.). Однако такое деление иммунитета на категории условно.</w:t>
      </w:r>
    </w:p>
    <w:p w14:paraId="17D207DB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Наряду с естественным иммунитетом растениям может быть свойственен приобретенный (искусственный) иммунитет - свойство растений не поражаться тем или иным возбудителем, приобретенное растением в процессе онтогенеза.</w:t>
      </w:r>
    </w:p>
    <w:p w14:paraId="6F841700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Приобретенный иммунитет может быть инфекционный, если возникает у растения в результате выздоровления от болезни.</w:t>
      </w:r>
    </w:p>
    <w:p w14:paraId="39734EE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Неинфекционный приобретенный иммунитет может быть создан с помощью специальных приемов под влиянием обработки растений или семян иммунизирующими средствами. Этот тип иммунитета имеет большое значение в практике защиты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растений от болезней.</w:t>
      </w:r>
    </w:p>
    <w:p w14:paraId="17A740DA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устойчивости растений к болезням с помощью искусственных приемов называют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иммунизацией</w:t>
      </w:r>
      <w:r>
        <w:rPr>
          <w:rFonts w:ascii="Arial" w:hAnsi="Arial" w:cs="Arial"/>
          <w:color w:val="000000"/>
          <w:sz w:val="21"/>
          <w:szCs w:val="21"/>
        </w:rPr>
        <w:t>, которая может быть химической и биологической.</w:t>
      </w:r>
    </w:p>
    <w:p w14:paraId="066F968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Химическая иммунизация</w:t>
      </w:r>
      <w:r>
        <w:rPr>
          <w:rFonts w:ascii="Arial" w:hAnsi="Arial" w:cs="Arial"/>
          <w:color w:val="000000"/>
          <w:sz w:val="21"/>
          <w:szCs w:val="21"/>
        </w:rPr>
        <w:t xml:space="preserve"> заключается в использовании различных химических веществ, способных повышать устойчивость растений к болезням. В качестве химических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иммунизаторов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используют удобрения, микроэлементы, антиметаболиты. Приобретенный неинфекционный иммунитет может быть создан путем использования удобрений. Так, увеличение дозы калийных удобрений повышает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лёжкость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корнеплодов в период хранения.</w:t>
      </w:r>
    </w:p>
    <w:p w14:paraId="01EDAC42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Биологическая иммунизация</w:t>
      </w:r>
      <w:r>
        <w:rPr>
          <w:rFonts w:ascii="Arial" w:hAnsi="Arial" w:cs="Arial"/>
          <w:color w:val="000000"/>
          <w:sz w:val="21"/>
          <w:szCs w:val="21"/>
        </w:rPr>
        <w:t xml:space="preserve"> заключается в использовании в качестве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иммунизаторов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других живых организмов или продуктов их жизнедеятельности (антибиотиков, ослабленных или убитых культур фитопатогенных организмов и т.д.).</w:t>
      </w:r>
    </w:p>
    <w:p w14:paraId="15F607D7" w14:textId="77777777" w:rsidR="007D1D8A" w:rsidRDefault="007D1D8A" w:rsidP="007D1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Устойчивость растений может быть достигнута обработкой их вакцинами – ослабленными культурами патогенов или экстрактами из них.</w:t>
      </w:r>
    </w:p>
    <w:p w14:paraId="1A978EDD" w14:textId="77777777" w:rsidR="007D1D8A" w:rsidRDefault="007D1D8A" w:rsidP="007D1D8A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14:paraId="09289CF8" w14:textId="77777777" w:rsidR="00BD5627" w:rsidRPr="007D1D8A" w:rsidRDefault="00BD5627" w:rsidP="007D1D8A"/>
    <w:sectPr w:rsidR="00BD5627" w:rsidRPr="007D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459"/>
    <w:multiLevelType w:val="multilevel"/>
    <w:tmpl w:val="5FB88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46F4B"/>
    <w:multiLevelType w:val="multilevel"/>
    <w:tmpl w:val="B7409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6A7A61"/>
    <w:multiLevelType w:val="multilevel"/>
    <w:tmpl w:val="416E9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8A"/>
    <w:rsid w:val="007D1D8A"/>
    <w:rsid w:val="00BD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2270"/>
  <w15:chartTrackingRefBased/>
  <w15:docId w15:val="{7A2876D8-FB1A-469F-91A4-FC195DA3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D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1D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3081</Words>
  <Characters>17564</Characters>
  <Application>Microsoft Office Word</Application>
  <DocSecurity>0</DocSecurity>
  <Lines>146</Lines>
  <Paragraphs>41</Paragraphs>
  <ScaleCrop>false</ScaleCrop>
  <Company/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2022-10-01T11:44:00Z</dcterms:created>
  <dcterms:modified xsi:type="dcterms:W3CDTF">2022-10-01T11:48:00Z</dcterms:modified>
</cp:coreProperties>
</file>