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BB3" w:rsidRPr="00EC3BB3" w:rsidRDefault="00EC3BB3" w:rsidP="00EC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Практическая работа №2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Тема: Классификация параллельных компьютеров. Классификация архитектур вычислительных систем: классическая архитектура, классификация </w:t>
      </w:r>
      <w:proofErr w:type="spellStart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Флинна</w:t>
      </w:r>
      <w:proofErr w:type="spellEnd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 xml:space="preserve">Цель </w:t>
      </w:r>
      <w:proofErr w:type="spellStart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shd w:val="clear" w:color="auto" w:fill="FFFFFF"/>
          <w:lang w:eastAsia="ru-RU"/>
        </w:rPr>
        <w:t>занятия: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обобщение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систематизация, углубление, закрепление полученных теоретических 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знанийо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классификации параллельных компьютерах и архитектур вычислительных систем, развитие интеллектуальных аналитических умений.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Основные требования по технике безопасности при выполнении практической работы: 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изучить правила техники безопасности, руководствоваться ими и обеспечить их строгое </w:t>
      </w:r>
      <w:hyperlink r:id="rId5" w:tooltip="Инструкция по правилам поведения на каждый день (вводный инструктаж) Инструкция по технике безопасности при проведении «Фестиваля здоровья»" w:history="1"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соблюдение при проведении учебного процесса</w:t>
        </w:r>
      </w:hyperlink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shd w:val="clear" w:color="auto" w:fill="FFFFFF"/>
          <w:lang w:eastAsia="ru-RU"/>
        </w:rPr>
        <w:t>Краткие теоретические сведения, необходимые для выполнения практической работы: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Архитектурой компьютера называется его описание на некотором общем уровне, включающее описание пользовательских возможностей программирования, системы команд, системы адресации, организации памяти и т. д. Архитектура определяет принципы действия, информационные связи и взаимное соединение основных логических узлов компьютера: процессора, оперативного ЗУ, внешних ЗУ и периферийных устройств.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Архитектуры параллельных компьютеров могут значительно отличаться друг от друга. Параллельные компьютеры состоят из трех основных компонент: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3BB3" w:rsidRPr="00EC3BB3" w:rsidRDefault="00EC3BB3" w:rsidP="00EC3B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процессоры;</w:t>
      </w:r>
    </w:p>
    <w:p w:rsidR="00EC3BB3" w:rsidRPr="00EC3BB3" w:rsidRDefault="00EC3BB3" w:rsidP="00EC3B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модули памяти;</w:t>
      </w:r>
    </w:p>
    <w:p w:rsidR="00EC3BB3" w:rsidRPr="00EC3BB3" w:rsidRDefault="00EC3BB3" w:rsidP="00EC3B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коммутирующая сеть.</w:t>
      </w:r>
    </w:p>
    <w:p w:rsidR="00EC3BB3" w:rsidRPr="00EC3BB3" w:rsidRDefault="00EC3BB3" w:rsidP="00EC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Процессоры осуществляют обработку информации, работая параллельно. </w:t>
      </w:r>
      <w:hyperlink r:id="rId6" w:tooltip="Средства проверки системной памяти" w:history="1"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Модули памяти хранят данные для обработки</w:t>
        </w:r>
      </w:hyperlink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промежуточные и конечные результаты. Коммутирующая сеть обеспечивает связь процессоров с другими процессорами или памятью. Коммутирующая сеть собственно и создает параллельный компьютер.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Наиболее распространены следующие архитектурные решения: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 Классическая архитектура (архитектура Дж. фон Неймана)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 Многопроцессорная архитектура. Наличие в компьютере нескольких 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процессоров означает, что параллельно может быть организовано много потоков данных и команд, т. е. могут выполняться несколько фрагментов одной задачи.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 Многомашинная вычислительная система. Несколько процессоров, входящих в вычислительную систему, не имеют общей оперативной памяти, а каждый имеет свою локальную. Каждый компьютер в </w:t>
      </w:r>
      <w:hyperlink r:id="rId7" w:tooltip="Лекции №1 Вопрос Приведите классическую архитектуру эвм (архитектуру фон Неймана)" w:history="1"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 xml:space="preserve">многомашинной системе </w:t>
        </w:r>
        <w:proofErr w:type="spellStart"/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имеетклассическую</w:t>
        </w:r>
        <w:proofErr w:type="spellEnd"/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 xml:space="preserve"> архитектуру</w:t>
        </w:r>
      </w:hyperlink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и такая система применяется достаточно широко.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Классическая архитектура (фон-неймановская) - это однопроцессорный компьютер, в котором все функциональные блоки связаны между собой общей шиной, называемой также системной магистралью (рис. 1).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BA7DCE" wp14:editId="1AEBCD47">
            <wp:extent cx="5408930" cy="1630680"/>
            <wp:effectExtent l="0" t="0" r="1270" b="7620"/>
            <wp:docPr id="1" name="Рисунок 1" descr="https://topuch.ru/metodicheskie-ukazaniya-k-vipolneniyu-prakticheskih-zanyatij-p/278489_html_1c163fab7415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opuch.ru/metodicheskie-ukazaniya-k-vipolneniyu-prakticheskih-zanyatij-p/278489_html_1c163fab741512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93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Рисунок 1-Общая схема компьютера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Общая классификация архитектур ЭВМ по признакам наличия параллелизма в потоках команд и данных была предложена Майклом 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Флинном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в 1966 году и расширена в 1972 году.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79038E" wp14:editId="00E8B083">
            <wp:extent cx="6012815" cy="2846705"/>
            <wp:effectExtent l="0" t="0" r="6985" b="0"/>
            <wp:docPr id="2" name="Рисунок 2" descr="https://topuch.ru/metodicheskie-ukazaniya-k-vipolneniyu-prakticheskih-zanyatij-p/278489_html_8b5a7014b248f2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opuch.ru/metodicheskie-ukazaniya-k-vipolneniyu-prakticheskih-zanyatij-p/278489_html_8b5a7014b248f21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81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Все разнообразие архитектур ЭВМ сводится к четырём классам: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3BB3" w:rsidRPr="00EC3BB3" w:rsidRDefault="00EC3BB3" w:rsidP="00EC3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>ОКОД — Вычислительная система с одиночным потоком команд и одиночным потоком </w:t>
      </w:r>
      <w:proofErr w:type="gram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данных(</w:t>
      </w:r>
      <w:proofErr w:type="gramEnd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SISD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Single Instructionstreamovera Single Datastream).</w:t>
      </w:r>
    </w:p>
    <w:p w:rsidR="00EC3BB3" w:rsidRPr="00EC3BB3" w:rsidRDefault="00EC3BB3" w:rsidP="00EC3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ОКМД — Вычислительная система с одиночным потоком команд и </w:t>
      </w:r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ножественным потоком </w:t>
      </w:r>
      <w:proofErr w:type="gramStart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анных(</w:t>
      </w:r>
      <w:proofErr w:type="gramEnd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SIMD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Single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Instruction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Multiple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Data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C3BB3" w:rsidRPr="00EC3BB3" w:rsidRDefault="00EC3BB3" w:rsidP="00EC3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МКОД — Вычислительная система со множественным потоком команд и одиночным потоком </w:t>
      </w:r>
      <w:proofErr w:type="gram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данных(</w:t>
      </w:r>
      <w:proofErr w:type="gramEnd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MISD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Multiple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Instruction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Single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Data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C3BB3" w:rsidRPr="00EC3BB3" w:rsidRDefault="00EC3BB3" w:rsidP="00EC3BB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МКМД — Вычислительная система со множественным потоком команд и множественным потоком </w:t>
      </w:r>
      <w:proofErr w:type="gram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данных(</w:t>
      </w:r>
      <w:proofErr w:type="gramEnd"/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MIMD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Multiple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Instruction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Multiple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Data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EC3BB3" w:rsidRPr="00EC3BB3" w:rsidRDefault="00EC3BB3" w:rsidP="00EC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Типичными представителями SIMD являются векторные архитектуры. К классу MISD ряд исследователей относит конвейерные ЭВМ, однако это не нашло окончательного признания, </w:t>
      </w:r>
      <w:hyperlink r:id="rId10" w:tooltip="Рассказать о плодородии почв. Плодородие почвы это важнейшее свойство почвы, без которого почву можно считать не пригодной и бесполезной. Поэтому я считаю целесообразным рассмотреть более подробно эту тему" w:history="1"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поэтому можно считать</w:t>
        </w:r>
      </w:hyperlink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что реальных систем — представителей данного класса не существует. Класс MIMD включает в себя многопроцессорные системы, где процессоры обрабатывают множественные потоки 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данных.В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настоящее время наметился устойчивый интерес к архитектурам MIMD, 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т.к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1.может работать как однопользовательская система, обеспечивая высокопроизводительную обработку данных для одной прикладной задачи, как многопрограммная машина, выполняющая множество задач параллельно, и как некоторая комбинация этих возможностей;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 может использовать все преимущества современной микропроцессорной технологии на основе строгого учета соотношения стоимость/производительность.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Задание к практической работе: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Задание 1.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Дайте определение понятию «архитектура компьютера»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Задание 2. 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Представьте в виде схемы основные компоненты параллельного компьютера с описанием их функций.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Задание 3.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</w:t>
      </w:r>
      <w:hyperlink r:id="rId11" w:tooltip="Тема Педагогика как наука. Система педагогических наук Выпишите определения понятий современной педагогики. Оформите ответ в виде таблицы" w:history="1"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 xml:space="preserve">Оформите в виде </w:t>
        </w:r>
        <w:proofErr w:type="spellStart"/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>таблицыархитектурные</w:t>
        </w:r>
        <w:proofErr w:type="spellEnd"/>
        <w:r w:rsidRPr="00EC3BB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shd w:val="clear" w:color="auto" w:fill="FFFFFF"/>
            <w:lang w:eastAsia="ru-RU"/>
          </w:rPr>
          <w:t xml:space="preserve"> решения</w:t>
        </w:r>
      </w:hyperlink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Таблица 1- Виды архитектур</w:t>
      </w:r>
    </w:p>
    <w:tbl>
      <w:tblPr>
        <w:tblW w:w="936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0"/>
        <w:gridCol w:w="5430"/>
      </w:tblGrid>
      <w:tr w:rsidR="00EC3BB3" w:rsidRPr="00EC3BB3" w:rsidTr="00EC3BB3">
        <w:trPr>
          <w:tblCellSpacing w:w="0" w:type="dxa"/>
        </w:trPr>
        <w:tc>
          <w:tcPr>
            <w:tcW w:w="3735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 архитектуры</w:t>
            </w:r>
          </w:p>
        </w:tc>
        <w:tc>
          <w:tcPr>
            <w:tcW w:w="5160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Характеристика архитектуры</w:t>
            </w:r>
          </w:p>
        </w:tc>
      </w:tr>
      <w:tr w:rsidR="00EC3BB3" w:rsidRPr="00EC3BB3" w:rsidTr="00EC3BB3">
        <w:trPr>
          <w:tblCellSpacing w:w="0" w:type="dxa"/>
        </w:trPr>
        <w:tc>
          <w:tcPr>
            <w:tcW w:w="3735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5160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EC3BB3" w:rsidRPr="00EC3BB3" w:rsidRDefault="00EC3BB3" w:rsidP="00EC3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Задание 4. 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Представьте в виде рисунка классификацию архитектур ЭВМ, предложенную 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МайкломФлинном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Задание 5. </w:t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Оформите в виде таблицы классы архитектур ЭВМ по М. </w:t>
      </w:r>
      <w:proofErr w:type="spellStart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Флинну</w:t>
      </w:r>
      <w:proofErr w:type="spellEnd"/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3BB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Таблица 1- Классы архитектур</w:t>
      </w:r>
    </w:p>
    <w:tbl>
      <w:tblPr>
        <w:tblW w:w="936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0"/>
        <w:gridCol w:w="5430"/>
      </w:tblGrid>
      <w:tr w:rsidR="00EC3BB3" w:rsidRPr="00EC3BB3" w:rsidTr="00EC3BB3">
        <w:trPr>
          <w:tblCellSpacing w:w="0" w:type="dxa"/>
        </w:trPr>
        <w:tc>
          <w:tcPr>
            <w:tcW w:w="3735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 класса архитектуры</w:t>
            </w:r>
          </w:p>
        </w:tc>
        <w:tc>
          <w:tcPr>
            <w:tcW w:w="5160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Характеристика класса архитектуры</w:t>
            </w:r>
          </w:p>
        </w:tc>
      </w:tr>
      <w:tr w:rsidR="00EC3BB3" w:rsidRPr="00EC3BB3" w:rsidTr="00EC3BB3">
        <w:trPr>
          <w:tblCellSpacing w:w="0" w:type="dxa"/>
        </w:trPr>
        <w:tc>
          <w:tcPr>
            <w:tcW w:w="3735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160" w:type="dxa"/>
            <w:shd w:val="clear" w:color="auto" w:fill="FFFFFF"/>
            <w:hideMark/>
          </w:tcPr>
          <w:p w:rsidR="00EC3BB3" w:rsidRPr="00EC3BB3" w:rsidRDefault="00EC3BB3" w:rsidP="00EC3B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B4A9D" w:rsidRDefault="000B4A9D">
      <w:bookmarkStart w:id="0" w:name="_GoBack"/>
      <w:bookmarkEnd w:id="0"/>
    </w:p>
    <w:sectPr w:rsidR="000B4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2228"/>
    <w:multiLevelType w:val="multilevel"/>
    <w:tmpl w:val="05667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7F377F"/>
    <w:multiLevelType w:val="multilevel"/>
    <w:tmpl w:val="96E0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BB3"/>
    <w:rsid w:val="000B4A9D"/>
    <w:rsid w:val="00EC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F6DB-1014-483D-9EF7-CCD9EF0E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7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opuch.ru/lekcii-1-vopros-privedite-klassicheskuyu-arhitekturu-evm-arhit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ru/sredstva-proverki-sistemnoj-pamyati/index.html" TargetMode="External"/><Relationship Id="rId11" Type="http://schemas.openxmlformats.org/officeDocument/2006/relationships/hyperlink" Target="https://topuch.ru/tema-pedagogika-kak-nauka-sistema-pedagogicheskih-nauk-vipishi/index.html" TargetMode="External"/><Relationship Id="rId5" Type="http://schemas.openxmlformats.org/officeDocument/2006/relationships/hyperlink" Target="https://topuch.ru/instrukciya-po-pravilam-povedeniya-na-kajdij-dene-vvodnij-inst-v4/index.html" TargetMode="External"/><Relationship Id="rId10" Type="http://schemas.openxmlformats.org/officeDocument/2006/relationships/hyperlink" Target="https://topuch.ru/rasskazate-o-plodorodii-pochv-plodorodie-pochvi-eto-vajnejshee/index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2022-09-16T08:52:00Z</dcterms:created>
  <dcterms:modified xsi:type="dcterms:W3CDTF">2022-09-16T08:53:00Z</dcterms:modified>
</cp:coreProperties>
</file>