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2C023E">
        <w:rPr>
          <w:rFonts w:eastAsia="Times New Roman"/>
          <w:bCs/>
          <w:spacing w:val="-1"/>
          <w:sz w:val="24"/>
          <w:szCs w:val="24"/>
        </w:rPr>
        <w:t>2</w:t>
      </w:r>
      <w:r w:rsidR="00ED28E7">
        <w:rPr>
          <w:rFonts w:eastAsia="Times New Roman"/>
          <w:bCs/>
          <w:spacing w:val="-1"/>
          <w:sz w:val="24"/>
          <w:szCs w:val="24"/>
        </w:rPr>
        <w:t>8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F125DA" w:rsidRPr="00ED28E7" w:rsidRDefault="00745435" w:rsidP="009A577F">
      <w:pPr>
        <w:jc w:val="both"/>
        <w:rPr>
          <w:rFonts w:eastAsia="Calibri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="00F125DA" w:rsidRPr="00F125DA">
        <w:rPr>
          <w:rFonts w:eastAsia="Calibri"/>
          <w:sz w:val="24"/>
          <w:szCs w:val="24"/>
        </w:rPr>
        <w:t>«</w:t>
      </w:r>
      <w:r w:rsidR="00ED28E7" w:rsidRPr="00ED28E7">
        <w:rPr>
          <w:bCs/>
          <w:sz w:val="24"/>
          <w:szCs w:val="24"/>
        </w:rPr>
        <w:t>Нахождение неопределенных интегралов методом подстановки и методом интегрирования по частям</w:t>
      </w:r>
      <w:r w:rsidR="00F125DA" w:rsidRPr="00ED28E7">
        <w:rPr>
          <w:rFonts w:eastAsia="Calibri"/>
          <w:sz w:val="24"/>
          <w:szCs w:val="24"/>
        </w:rPr>
        <w:t>»</w:t>
      </w:r>
    </w:p>
    <w:p w:rsidR="00730AA9" w:rsidRPr="004E7A94" w:rsidRDefault="00745435" w:rsidP="009A577F">
      <w:pPr>
        <w:jc w:val="both"/>
        <w:rPr>
          <w:rFonts w:eastAsia="Times New Roman"/>
          <w:b/>
          <w:bCs/>
          <w:spacing w:val="-4"/>
          <w:sz w:val="24"/>
          <w:szCs w:val="24"/>
        </w:rPr>
      </w:pPr>
      <w:r w:rsidRPr="00CF3B40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2139AF">
        <w:rPr>
          <w:rFonts w:eastAsia="Times New Roman"/>
          <w:spacing w:val="-1"/>
          <w:sz w:val="24"/>
          <w:szCs w:val="24"/>
        </w:rPr>
        <w:t xml:space="preserve">закрепить теоретические знания </w:t>
      </w:r>
      <w:r w:rsidRPr="00730AA9">
        <w:rPr>
          <w:rFonts w:eastAsia="Times New Roman"/>
          <w:spacing w:val="-1"/>
          <w:sz w:val="24"/>
          <w:szCs w:val="24"/>
        </w:rPr>
        <w:t xml:space="preserve">практическими навыками </w:t>
      </w:r>
      <w:r w:rsidR="00C941E5" w:rsidRPr="00730AA9">
        <w:rPr>
          <w:rFonts w:eastAsia="Times New Roman"/>
          <w:spacing w:val="-1"/>
          <w:sz w:val="24"/>
          <w:szCs w:val="24"/>
        </w:rPr>
        <w:t xml:space="preserve">по </w:t>
      </w:r>
      <w:r w:rsidR="000420BC" w:rsidRPr="00730AA9">
        <w:rPr>
          <w:rFonts w:eastAsia="Times New Roman"/>
          <w:spacing w:val="-1"/>
          <w:sz w:val="24"/>
          <w:szCs w:val="24"/>
        </w:rPr>
        <w:t>н</w:t>
      </w:r>
      <w:r w:rsidR="000420BC" w:rsidRPr="00730AA9">
        <w:rPr>
          <w:sz w:val="24"/>
          <w:szCs w:val="24"/>
        </w:rPr>
        <w:t xml:space="preserve">ахождению </w:t>
      </w:r>
      <w:r w:rsidR="00ED28E7" w:rsidRPr="004E7A94">
        <w:rPr>
          <w:bCs/>
          <w:sz w:val="24"/>
          <w:szCs w:val="24"/>
        </w:rPr>
        <w:t>неопределенных интегралов методом подстановки и методом интегрирования по частям</w:t>
      </w:r>
    </w:p>
    <w:p w:rsidR="00745435" w:rsidRPr="004A10AA" w:rsidRDefault="00745435" w:rsidP="009A577F">
      <w:pPr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75786B" w:rsidRDefault="0075786B" w:rsidP="009A577F">
      <w:pPr>
        <w:shd w:val="clear" w:color="auto" w:fill="FFFFFF"/>
        <w:jc w:val="center"/>
        <w:rPr>
          <w:rFonts w:eastAsia="Times New Roman"/>
          <w:b/>
          <w:bCs/>
          <w:noProof/>
          <w:spacing w:val="-2"/>
          <w:sz w:val="24"/>
          <w:szCs w:val="24"/>
          <w:lang w:eastAsia="ru-RU"/>
        </w:rPr>
      </w:pPr>
    </w:p>
    <w:p w:rsidR="00E915D6" w:rsidRPr="00E915D6" w:rsidRDefault="00E915D6" w:rsidP="00E915D6">
      <w:pPr>
        <w:ind w:firstLine="709"/>
        <w:jc w:val="both"/>
        <w:rPr>
          <w:sz w:val="24"/>
          <w:szCs w:val="24"/>
        </w:rPr>
      </w:pPr>
      <w:r w:rsidRPr="00E915D6">
        <w:rPr>
          <w:b/>
          <w:sz w:val="24"/>
          <w:szCs w:val="24"/>
        </w:rPr>
        <w:t>Задание 1.</w:t>
      </w:r>
      <w:r w:rsidRPr="00E915D6">
        <w:rPr>
          <w:sz w:val="24"/>
          <w:szCs w:val="24"/>
        </w:rPr>
        <w:t xml:space="preserve"> Найти неопределенные интегралы методом подстановки.</w:t>
      </w:r>
    </w:p>
    <w:p w:rsidR="00E915D6" w:rsidRPr="00D21ED1" w:rsidRDefault="00E915D6" w:rsidP="00E915D6">
      <w:pPr>
        <w:widowControl/>
        <w:numPr>
          <w:ilvl w:val="0"/>
          <w:numId w:val="29"/>
        </w:numPr>
        <w:autoSpaceDE/>
        <w:autoSpaceDN/>
        <w:adjustRightInd/>
        <w:ind w:left="0" w:firstLine="1418"/>
        <w:jc w:val="both"/>
        <w:rPr>
          <w:sz w:val="24"/>
          <w:szCs w:val="24"/>
        </w:rPr>
      </w:pPr>
      <w:r w:rsidRPr="00D21ED1">
        <w:rPr>
          <w:sz w:val="24"/>
          <w:szCs w:val="24"/>
        </w:rPr>
        <w:object w:dxaOrig="126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25pt;height:22.55pt" o:ole="">
            <v:imagedata r:id="rId5" o:title=""/>
          </v:shape>
          <o:OLEObject Type="Embed" ProgID="Equation.3" ShapeID="_x0000_i1025" DrawAspect="Content" ObjectID="_1708327664" r:id="rId6"/>
        </w:object>
      </w:r>
      <w:r w:rsidRPr="00D21ED1">
        <w:rPr>
          <w:sz w:val="24"/>
          <w:szCs w:val="24"/>
        </w:rPr>
        <w:t>.</w:t>
      </w:r>
    </w:p>
    <w:p w:rsidR="00E915D6" w:rsidRPr="00D21ED1" w:rsidRDefault="00E915D6" w:rsidP="00E915D6">
      <w:pPr>
        <w:widowControl/>
        <w:numPr>
          <w:ilvl w:val="0"/>
          <w:numId w:val="29"/>
        </w:numPr>
        <w:autoSpaceDE/>
        <w:autoSpaceDN/>
        <w:adjustRightInd/>
        <w:ind w:left="0" w:firstLine="1418"/>
        <w:jc w:val="both"/>
        <w:rPr>
          <w:sz w:val="24"/>
          <w:szCs w:val="24"/>
        </w:rPr>
      </w:pPr>
      <w:r w:rsidRPr="00D21ED1">
        <w:rPr>
          <w:sz w:val="24"/>
          <w:szCs w:val="24"/>
        </w:rPr>
        <w:object w:dxaOrig="1620" w:dyaOrig="660">
          <v:shape id="_x0000_i1026" type="#_x0000_t75" style="width:80.75pt;height:33.8pt" o:ole="">
            <v:imagedata r:id="rId7" o:title=""/>
          </v:shape>
          <o:OLEObject Type="Embed" ProgID="Equation.3" ShapeID="_x0000_i1026" DrawAspect="Content" ObjectID="_1708327665" r:id="rId8"/>
        </w:object>
      </w:r>
      <w:r w:rsidRPr="00D21ED1">
        <w:rPr>
          <w:sz w:val="24"/>
          <w:szCs w:val="24"/>
        </w:rPr>
        <w:t>.</w:t>
      </w:r>
    </w:p>
    <w:p w:rsidR="00E915D6" w:rsidRPr="00D21ED1" w:rsidRDefault="00E915D6" w:rsidP="00E915D6">
      <w:pPr>
        <w:widowControl/>
        <w:numPr>
          <w:ilvl w:val="0"/>
          <w:numId w:val="29"/>
        </w:numPr>
        <w:autoSpaceDE/>
        <w:autoSpaceDN/>
        <w:adjustRightInd/>
        <w:ind w:left="0" w:firstLine="1418"/>
        <w:jc w:val="both"/>
        <w:rPr>
          <w:sz w:val="24"/>
          <w:szCs w:val="24"/>
        </w:rPr>
      </w:pPr>
      <w:r w:rsidRPr="00D21ED1">
        <w:rPr>
          <w:sz w:val="24"/>
          <w:szCs w:val="24"/>
        </w:rPr>
        <w:object w:dxaOrig="1100" w:dyaOrig="460">
          <v:shape id="_x0000_i1027" type="#_x0000_t75" style="width:53.85pt;height:23.8pt" o:ole="">
            <v:imagedata r:id="rId9" o:title=""/>
          </v:shape>
          <o:OLEObject Type="Embed" ProgID="Equation.3" ShapeID="_x0000_i1027" DrawAspect="Content" ObjectID="_1708327666" r:id="rId10"/>
        </w:object>
      </w:r>
      <w:r w:rsidRPr="00D21ED1">
        <w:rPr>
          <w:sz w:val="24"/>
          <w:szCs w:val="24"/>
        </w:rPr>
        <w:t>.</w:t>
      </w:r>
    </w:p>
    <w:p w:rsidR="00D21ED1" w:rsidRPr="00D21ED1" w:rsidRDefault="00D21ED1" w:rsidP="00D21ED1">
      <w:pPr>
        <w:widowControl/>
        <w:numPr>
          <w:ilvl w:val="0"/>
          <w:numId w:val="29"/>
        </w:numPr>
        <w:autoSpaceDE/>
        <w:autoSpaceDN/>
        <w:adjustRightInd/>
        <w:ind w:hanging="219"/>
        <w:jc w:val="both"/>
        <w:rPr>
          <w:sz w:val="24"/>
          <w:szCs w:val="24"/>
        </w:rPr>
      </w:pPr>
      <w:r w:rsidRPr="00D21ED1">
        <w:rPr>
          <w:position w:val="-16"/>
          <w:sz w:val="24"/>
          <w:szCs w:val="24"/>
        </w:rPr>
        <w:object w:dxaOrig="1279" w:dyaOrig="440">
          <v:shape id="_x0000_i1030" type="#_x0000_t75" style="width:63.25pt;height:22.55pt" o:ole="">
            <v:imagedata r:id="rId11" o:title=""/>
          </v:shape>
          <o:OLEObject Type="Embed" ProgID="Equation.3" ShapeID="_x0000_i1030" DrawAspect="Content" ObjectID="_1708327667" r:id="rId12"/>
        </w:object>
      </w:r>
      <w:r w:rsidRPr="00D21ED1">
        <w:rPr>
          <w:sz w:val="24"/>
          <w:szCs w:val="24"/>
        </w:rPr>
        <w:t>.</w:t>
      </w:r>
    </w:p>
    <w:p w:rsidR="00D21ED1" w:rsidRPr="00D21ED1" w:rsidRDefault="00D21ED1" w:rsidP="00D21ED1">
      <w:pPr>
        <w:widowControl/>
        <w:numPr>
          <w:ilvl w:val="0"/>
          <w:numId w:val="29"/>
        </w:numPr>
        <w:autoSpaceDE/>
        <w:autoSpaceDN/>
        <w:adjustRightInd/>
        <w:ind w:hanging="219"/>
        <w:jc w:val="both"/>
        <w:rPr>
          <w:sz w:val="24"/>
          <w:szCs w:val="24"/>
        </w:rPr>
      </w:pPr>
      <w:r w:rsidRPr="00D21ED1">
        <w:rPr>
          <w:position w:val="-24"/>
          <w:sz w:val="24"/>
          <w:szCs w:val="24"/>
        </w:rPr>
        <w:object w:dxaOrig="1620" w:dyaOrig="660">
          <v:shape id="_x0000_i1031" type="#_x0000_t75" style="width:80.75pt;height:33.8pt" o:ole="">
            <v:imagedata r:id="rId13" o:title=""/>
          </v:shape>
          <o:OLEObject Type="Embed" ProgID="Equation.3" ShapeID="_x0000_i1031" DrawAspect="Content" ObjectID="_1708327668" r:id="rId14"/>
        </w:object>
      </w:r>
      <w:r w:rsidRPr="00D21ED1">
        <w:rPr>
          <w:sz w:val="24"/>
          <w:szCs w:val="24"/>
        </w:rPr>
        <w:t>.</w:t>
      </w:r>
    </w:p>
    <w:p w:rsidR="00D21ED1" w:rsidRPr="00D21ED1" w:rsidRDefault="00D21ED1" w:rsidP="00D21ED1">
      <w:pPr>
        <w:widowControl/>
        <w:numPr>
          <w:ilvl w:val="0"/>
          <w:numId w:val="29"/>
        </w:numPr>
        <w:autoSpaceDE/>
        <w:autoSpaceDN/>
        <w:adjustRightInd/>
        <w:ind w:hanging="219"/>
        <w:jc w:val="both"/>
        <w:rPr>
          <w:sz w:val="24"/>
          <w:szCs w:val="24"/>
        </w:rPr>
      </w:pPr>
      <w:r w:rsidRPr="00D21ED1">
        <w:rPr>
          <w:position w:val="-16"/>
          <w:sz w:val="24"/>
          <w:szCs w:val="24"/>
        </w:rPr>
        <w:object w:dxaOrig="1100" w:dyaOrig="460">
          <v:shape id="_x0000_i1032" type="#_x0000_t75" style="width:53.85pt;height:23.8pt" o:ole="">
            <v:imagedata r:id="rId15" o:title=""/>
          </v:shape>
          <o:OLEObject Type="Embed" ProgID="Equation.3" ShapeID="_x0000_i1032" DrawAspect="Content" ObjectID="_1708327669" r:id="rId16"/>
        </w:object>
      </w:r>
      <w:r w:rsidRPr="00D21ED1">
        <w:rPr>
          <w:sz w:val="24"/>
          <w:szCs w:val="24"/>
        </w:rPr>
        <w:t>.</w:t>
      </w:r>
    </w:p>
    <w:p w:rsidR="00D21ED1" w:rsidRDefault="00E915D6" w:rsidP="00E915D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E915D6">
        <w:rPr>
          <w:b/>
          <w:sz w:val="24"/>
          <w:szCs w:val="24"/>
        </w:rPr>
        <w:t>Задание 2.</w:t>
      </w:r>
      <w:r>
        <w:rPr>
          <w:sz w:val="24"/>
          <w:szCs w:val="24"/>
        </w:rPr>
        <w:t xml:space="preserve"> </w:t>
      </w:r>
      <w:r w:rsidRPr="00E915D6">
        <w:rPr>
          <w:sz w:val="24"/>
          <w:szCs w:val="24"/>
        </w:rPr>
        <w:t xml:space="preserve">Найти неопределенный интеграл методом интегрирования по частям: </w:t>
      </w:r>
    </w:p>
    <w:p w:rsidR="00D21ED1" w:rsidRDefault="00D21ED1" w:rsidP="00D21ED1">
      <w:pPr>
        <w:widowControl/>
        <w:autoSpaceDE/>
        <w:autoSpaceDN/>
        <w:adjustRightInd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1. </w:t>
      </w:r>
      <w:r w:rsidR="00E915D6" w:rsidRPr="00E915D6">
        <w:rPr>
          <w:b/>
          <w:sz w:val="24"/>
          <w:szCs w:val="24"/>
        </w:rPr>
        <w:object w:dxaOrig="1540" w:dyaOrig="440">
          <v:shape id="_x0000_i1028" type="#_x0000_t75" style="width:77pt;height:22.55pt" o:ole="">
            <v:imagedata r:id="rId17" o:title=""/>
          </v:shape>
          <o:OLEObject Type="Embed" ProgID="Equation.3" ShapeID="_x0000_i1028" DrawAspect="Content" ObjectID="_1708327670" r:id="rId18"/>
        </w:object>
      </w:r>
      <w:r w:rsidR="00E915D6" w:rsidRPr="00E915D6">
        <w:rPr>
          <w:b/>
          <w:sz w:val="24"/>
          <w:szCs w:val="24"/>
        </w:rPr>
        <w:t>.</w:t>
      </w:r>
    </w:p>
    <w:p w:rsidR="00D21ED1" w:rsidRPr="00D21ED1" w:rsidRDefault="00D21ED1" w:rsidP="00D21ED1">
      <w:pPr>
        <w:widowControl/>
        <w:autoSpaceDE/>
        <w:autoSpaceDN/>
        <w:adjustRightInd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D21ED1">
        <w:rPr>
          <w:sz w:val="24"/>
          <w:szCs w:val="24"/>
        </w:rPr>
        <w:t xml:space="preserve">2. </w:t>
      </w:r>
      <w:r w:rsidRPr="0090628B">
        <w:rPr>
          <w:position w:val="-16"/>
          <w:sz w:val="28"/>
          <w:szCs w:val="28"/>
        </w:rPr>
        <w:object w:dxaOrig="1520" w:dyaOrig="440">
          <v:shape id="_x0000_i1029" type="#_x0000_t75" style="width:75.75pt;height:22.55pt" o:ole="">
            <v:imagedata r:id="rId19" o:title=""/>
          </v:shape>
          <o:OLEObject Type="Embed" ProgID="Equation.3" ShapeID="_x0000_i1029" DrawAspect="Content" ObjectID="_1708327671" r:id="rId20"/>
        </w:object>
      </w:r>
      <w:r w:rsidRPr="0090628B">
        <w:rPr>
          <w:sz w:val="28"/>
          <w:szCs w:val="28"/>
        </w:rPr>
        <w:t>.</w:t>
      </w:r>
    </w:p>
    <w:p w:rsidR="009755B9" w:rsidRDefault="009755B9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911CB3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ED28E7" w:rsidRPr="00B94628" w:rsidRDefault="00ED28E7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9405D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166D2"/>
    <w:multiLevelType w:val="hybridMultilevel"/>
    <w:tmpl w:val="40207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C188B"/>
    <w:multiLevelType w:val="hybridMultilevel"/>
    <w:tmpl w:val="3C0E3344"/>
    <w:lvl w:ilvl="0" w:tplc="945AA812">
      <w:start w:val="1"/>
      <w:numFmt w:val="decimal"/>
      <w:lvlText w:val="%1)"/>
      <w:lvlJc w:val="left"/>
      <w:pPr>
        <w:ind w:left="720" w:hanging="436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88691E"/>
    <w:multiLevelType w:val="singleLevel"/>
    <w:tmpl w:val="089C8B44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8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B22DB"/>
    <w:multiLevelType w:val="hybridMultilevel"/>
    <w:tmpl w:val="FDE2534C"/>
    <w:lvl w:ilvl="0" w:tplc="1A4E9252">
      <w:start w:val="1"/>
      <w:numFmt w:val="decimal"/>
      <w:lvlText w:val="%1)"/>
      <w:lvlJc w:val="left"/>
      <w:pPr>
        <w:ind w:left="720" w:hanging="43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350BCA"/>
    <w:multiLevelType w:val="hybridMultilevel"/>
    <w:tmpl w:val="3A880642"/>
    <w:lvl w:ilvl="0" w:tplc="90F44CF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566DE2"/>
    <w:multiLevelType w:val="hybridMultilevel"/>
    <w:tmpl w:val="A7F26080"/>
    <w:lvl w:ilvl="0" w:tplc="6CB83384">
      <w:start w:val="1"/>
      <w:numFmt w:val="decimal"/>
      <w:lvlText w:val="%1)"/>
      <w:lvlJc w:val="left"/>
      <w:pPr>
        <w:ind w:left="644" w:hanging="360"/>
      </w:pPr>
      <w:rPr>
        <w:rFonts w:hint="default"/>
        <w:color w:val="0D0D0D" w:themeColor="text1" w:themeTint="F2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BE3BC1"/>
    <w:multiLevelType w:val="multilevel"/>
    <w:tmpl w:val="47EC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ABF1F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5DE727B7"/>
    <w:multiLevelType w:val="multilevel"/>
    <w:tmpl w:val="A4B06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3C3BA6"/>
    <w:multiLevelType w:val="hybridMultilevel"/>
    <w:tmpl w:val="D9D433A6"/>
    <w:lvl w:ilvl="0" w:tplc="F75C4CFC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62E189A"/>
    <w:multiLevelType w:val="multilevel"/>
    <w:tmpl w:val="1B24A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82572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8">
    <w:nsid w:val="79C008E2"/>
    <w:multiLevelType w:val="hybridMultilevel"/>
    <w:tmpl w:val="E7E27FDA"/>
    <w:lvl w:ilvl="0" w:tplc="489E44F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25"/>
  </w:num>
  <w:num w:numId="5">
    <w:abstractNumId w:val="23"/>
  </w:num>
  <w:num w:numId="6">
    <w:abstractNumId w:val="21"/>
  </w:num>
  <w:num w:numId="7">
    <w:abstractNumId w:val="3"/>
  </w:num>
  <w:num w:numId="8">
    <w:abstractNumId w:val="29"/>
  </w:num>
  <w:num w:numId="9">
    <w:abstractNumId w:val="13"/>
  </w:num>
  <w:num w:numId="10">
    <w:abstractNumId w:val="1"/>
  </w:num>
  <w:num w:numId="11">
    <w:abstractNumId w:val="5"/>
  </w:num>
  <w:num w:numId="12">
    <w:abstractNumId w:val="8"/>
  </w:num>
  <w:num w:numId="13">
    <w:abstractNumId w:val="18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24"/>
  </w:num>
  <w:num w:numId="17">
    <w:abstractNumId w:val="28"/>
  </w:num>
  <w:num w:numId="18">
    <w:abstractNumId w:val="9"/>
  </w:num>
  <w:num w:numId="19">
    <w:abstractNumId w:val="12"/>
  </w:num>
  <w:num w:numId="20">
    <w:abstractNumId w:val="6"/>
  </w:num>
  <w:num w:numId="21">
    <w:abstractNumId w:val="15"/>
  </w:num>
  <w:num w:numId="22">
    <w:abstractNumId w:val="27"/>
  </w:num>
  <w:num w:numId="23">
    <w:abstractNumId w:val="19"/>
  </w:num>
  <w:num w:numId="24">
    <w:abstractNumId w:val="4"/>
  </w:num>
  <w:num w:numId="25">
    <w:abstractNumId w:val="17"/>
  </w:num>
  <w:num w:numId="26">
    <w:abstractNumId w:val="20"/>
  </w:num>
  <w:num w:numId="27">
    <w:abstractNumId w:val="26"/>
  </w:num>
  <w:num w:numId="28">
    <w:abstractNumId w:val="7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0BC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5992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3EF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5D05"/>
    <w:rsid w:val="000A6D38"/>
    <w:rsid w:val="000A7209"/>
    <w:rsid w:val="000A752E"/>
    <w:rsid w:val="000A7E44"/>
    <w:rsid w:val="000B0BB7"/>
    <w:rsid w:val="000B1FD7"/>
    <w:rsid w:val="000B20C5"/>
    <w:rsid w:val="000B2180"/>
    <w:rsid w:val="000B218E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549B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5ECC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A7563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744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7F2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9AF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6BE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BB1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23E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4F2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18B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AFF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0285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AD9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1F35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0EF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B65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67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E7A94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220"/>
    <w:rsid w:val="006209C5"/>
    <w:rsid w:val="00620F92"/>
    <w:rsid w:val="00621444"/>
    <w:rsid w:val="00621527"/>
    <w:rsid w:val="00621710"/>
    <w:rsid w:val="006220CC"/>
    <w:rsid w:val="006220D9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324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2C0B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17F23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0AA9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3C64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1DE6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325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179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9B8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62F"/>
    <w:rsid w:val="009079FD"/>
    <w:rsid w:val="00911771"/>
    <w:rsid w:val="00911A49"/>
    <w:rsid w:val="00911BE7"/>
    <w:rsid w:val="00911CB3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151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4DDF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3A93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27994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B4D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43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0DA8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0FFC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1F1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B2A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5F7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2FCC"/>
    <w:rsid w:val="00B93641"/>
    <w:rsid w:val="00B93886"/>
    <w:rsid w:val="00B93FF4"/>
    <w:rsid w:val="00B947C0"/>
    <w:rsid w:val="00B955B0"/>
    <w:rsid w:val="00B9599F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B7D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41E5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0C35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677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3B40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73B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1ED1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15A2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6C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9C3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00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1D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15D6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6A7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28E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25DA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589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B65"/>
    <w:pPr>
      <w:keepNext/>
      <w:keepLines/>
      <w:widowControl/>
      <w:autoSpaceDE/>
      <w:autoSpaceDN/>
      <w:adjustRightInd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customStyle="1" w:styleId="20">
    <w:name w:val="Заголовок 2 Знак"/>
    <w:basedOn w:val="a0"/>
    <w:link w:val="2"/>
    <w:uiPriority w:val="9"/>
    <w:semiHidden/>
    <w:rsid w:val="00465B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">
    <w:name w:val="2"/>
    <w:basedOn w:val="2"/>
    <w:next w:val="2"/>
    <w:qFormat/>
    <w:rsid w:val="00465B65"/>
    <w:pPr>
      <w:spacing w:before="0" w:after="240"/>
      <w:jc w:val="center"/>
    </w:pPr>
    <w:rPr>
      <w:rFonts w:ascii="Times New Roman" w:hAnsi="Times New Roman" w:cs="Times New Roman"/>
      <w:color w:val="auto"/>
      <w:sz w:val="24"/>
      <w:szCs w:val="24"/>
      <w:u w:val="single"/>
      <w:lang w:eastAsia="en-US"/>
    </w:rPr>
  </w:style>
  <w:style w:type="character" w:customStyle="1" w:styleId="apple-converted-space">
    <w:name w:val="apple-converted-space"/>
    <w:basedOn w:val="a0"/>
    <w:rsid w:val="00465B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44</cp:revision>
  <cp:lastPrinted>2013-10-16T11:35:00Z</cp:lastPrinted>
  <dcterms:created xsi:type="dcterms:W3CDTF">2013-10-16T10:07:00Z</dcterms:created>
  <dcterms:modified xsi:type="dcterms:W3CDTF">2022-03-09T07:41:00Z</dcterms:modified>
</cp:coreProperties>
</file>