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  <w:r>
        <w:rPr>
          <w:rFonts w:ascii="Times New Roman" w:hAnsi="Times New Roman"/>
          <w:color w:val="000000"/>
          <w:sz w:val="28"/>
          <w:szCs w:val="34"/>
          <w:lang w:eastAsia="zh-CN"/>
        </w:rPr>
        <w:t>Тестовые задания для проведения зачёта</w:t>
      </w:r>
      <w:r w:rsidRPr="00A85AA5">
        <w:rPr>
          <w:rFonts w:ascii="Times New Roman" w:hAnsi="Times New Roman"/>
          <w:color w:val="000000"/>
          <w:sz w:val="28"/>
          <w:szCs w:val="34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34"/>
          <w:lang w:eastAsia="zh-CN"/>
        </w:rPr>
        <w:t xml:space="preserve">с применением электронно-образовательных технологий по дисциплине </w:t>
      </w:r>
    </w:p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  <w:r>
        <w:rPr>
          <w:rFonts w:ascii="Times New Roman" w:hAnsi="Times New Roman"/>
          <w:color w:val="000000"/>
          <w:sz w:val="28"/>
          <w:szCs w:val="34"/>
          <w:lang w:eastAsia="zh-CN"/>
        </w:rPr>
        <w:t xml:space="preserve">«Маркетинг» </w:t>
      </w:r>
    </w:p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  <w:r>
        <w:rPr>
          <w:rFonts w:ascii="Times New Roman" w:hAnsi="Times New Roman"/>
          <w:b/>
          <w:bCs/>
          <w:noProof/>
          <w:sz w:val="32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.3pt;margin-top:8.5pt;width:272.4pt;height:1in;z-index:251660288" stroked="f">
            <v:textbox style="mso-next-textbox:#_x0000_s1026">
              <w:txbxContent>
                <w:p w:rsidR="003800BC" w:rsidRPr="00983D30" w:rsidRDefault="003800BC" w:rsidP="003800B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Рассмотрено</w:t>
                  </w:r>
                  <w:r w:rsidRPr="00983D30">
                    <w:rPr>
                      <w:rFonts w:ascii="Times New Roman" w:hAnsi="Times New Roman"/>
                    </w:rPr>
                    <w:t xml:space="preserve"> и одобрено</w:t>
                  </w:r>
                </w:p>
                <w:p w:rsidR="003800BC" w:rsidRDefault="003800BC" w:rsidP="003800BC">
                  <w:pPr>
                    <w:spacing w:after="0" w:line="240" w:lineRule="auto"/>
                    <w:ind w:left="-720" w:firstLine="720"/>
                    <w:rPr>
                      <w:rFonts w:ascii="Times New Roman" w:hAnsi="Times New Roman"/>
                    </w:rPr>
                  </w:pPr>
                  <w:r w:rsidRPr="00983D30">
                    <w:rPr>
                      <w:rFonts w:ascii="Times New Roman" w:hAnsi="Times New Roman"/>
                    </w:rPr>
                    <w:t xml:space="preserve">на заседании </w:t>
                  </w:r>
                  <w:r>
                    <w:rPr>
                      <w:rFonts w:ascii="Times New Roman" w:hAnsi="Times New Roman"/>
                    </w:rPr>
                    <w:t xml:space="preserve">объединённой  </w:t>
                  </w:r>
                </w:p>
                <w:p w:rsidR="003800BC" w:rsidRPr="00983D30" w:rsidRDefault="003800BC" w:rsidP="003800BC">
                  <w:pPr>
                    <w:spacing w:after="0" w:line="240" w:lineRule="auto"/>
                    <w:ind w:left="-720" w:firstLine="72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методической комиссии</w:t>
                  </w:r>
                  <w:r w:rsidRPr="00983D30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3800BC" w:rsidRPr="002F1D9A" w:rsidRDefault="003800BC" w:rsidP="003800B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2F1D9A">
                    <w:rPr>
                      <w:rFonts w:ascii="Times New Roman" w:hAnsi="Times New Roman"/>
                    </w:rPr>
                    <w:t>Протокол № ___    «___» _________ 20</w:t>
                  </w:r>
                  <w:r>
                    <w:rPr>
                      <w:rFonts w:ascii="Times New Roman" w:hAnsi="Times New Roman"/>
                    </w:rPr>
                    <w:t>___</w:t>
                  </w:r>
                  <w:r w:rsidRPr="002F1D9A">
                    <w:rPr>
                      <w:rFonts w:ascii="Times New Roman" w:hAnsi="Times New Roman"/>
                    </w:rPr>
                    <w:t xml:space="preserve">г. </w:t>
                  </w:r>
                  <w:r w:rsidRPr="002F1D9A">
                    <w:rPr>
                      <w:rFonts w:ascii="Times New Roman" w:hAnsi="Times New Roman"/>
                    </w:rPr>
                    <w:br/>
                    <w:t>Председатель МК __________О.Н.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2F1D9A">
                    <w:rPr>
                      <w:rFonts w:ascii="Times New Roman" w:hAnsi="Times New Roman"/>
                    </w:rPr>
                    <w:t>Маринина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b/>
          <w:bCs/>
          <w:noProof/>
          <w:sz w:val="32"/>
          <w:szCs w:val="24"/>
        </w:rPr>
        <w:pict>
          <v:shape id="_x0000_s1027" type="#_x0000_t202" style="position:absolute;left:0;text-align:left;margin-left:359pt;margin-top:8.5pt;width:144.25pt;height:81pt;z-index:251661312" stroked="f">
            <v:textbox style="mso-next-textbox:#_x0000_s1027">
              <w:txbxContent>
                <w:p w:rsidR="003800BC" w:rsidRPr="00983D30" w:rsidRDefault="003800BC" w:rsidP="003800B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83D30">
                    <w:rPr>
                      <w:rFonts w:ascii="Times New Roman" w:hAnsi="Times New Roman"/>
                    </w:rPr>
                    <w:t>УТВЕРЖДАЮ:</w:t>
                  </w:r>
                </w:p>
                <w:p w:rsidR="003800BC" w:rsidRPr="00983D30" w:rsidRDefault="003800BC" w:rsidP="003800B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83D30">
                    <w:rPr>
                      <w:rFonts w:ascii="Times New Roman" w:hAnsi="Times New Roman"/>
                    </w:rPr>
                    <w:t>Зам. директора по УР</w:t>
                  </w:r>
                </w:p>
                <w:p w:rsidR="003800BC" w:rsidRPr="00983D30" w:rsidRDefault="003800BC" w:rsidP="003800BC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983D30">
                    <w:rPr>
                      <w:rFonts w:ascii="Times New Roman" w:hAnsi="Times New Roman"/>
                    </w:rPr>
                    <w:t>_______</w:t>
                  </w:r>
                  <w:r>
                    <w:rPr>
                      <w:rFonts w:ascii="Times New Roman" w:hAnsi="Times New Roman"/>
                    </w:rPr>
                    <w:t>О.В. Комарова</w:t>
                  </w:r>
                </w:p>
              </w:txbxContent>
            </v:textbox>
            <w10:wrap anchorx="page"/>
          </v:shape>
        </w:pict>
      </w:r>
    </w:p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</w:p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</w:p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</w:p>
    <w:p w:rsidR="003800BC" w:rsidRDefault="003800BC" w:rsidP="003800B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</w:p>
    <w:p w:rsidR="003800BC" w:rsidRPr="007A48E4" w:rsidRDefault="003800BC" w:rsidP="003800BC">
      <w:pPr>
        <w:keepNext/>
        <w:tabs>
          <w:tab w:val="left" w:pos="3831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4536"/>
        <w:gridCol w:w="4961"/>
        <w:gridCol w:w="425"/>
      </w:tblGrid>
      <w:tr w:rsidR="003800BC" w:rsidRPr="00683C53" w:rsidTr="00952CC2">
        <w:tc>
          <w:tcPr>
            <w:tcW w:w="993" w:type="dxa"/>
            <w:tcBorders>
              <w:bottom w:val="single" w:sz="18" w:space="0" w:color="auto"/>
            </w:tcBorders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bottom w:val="single" w:sz="18" w:space="0" w:color="auto"/>
            </w:tcBorders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03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Что является главным в определении маркетинг?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сбыт товара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281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снижение издержек производства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84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удовлетворение потребностей потребителей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28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Рынок товаров потребительского назначения состоит из</w:t>
            </w: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...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pStyle w:val="a3"/>
              <w:tabs>
                <w:tab w:val="left" w:pos="-142"/>
                <w:tab w:val="left" w:pos="0"/>
              </w:tabs>
              <w:spacing w:before="0" w:after="0"/>
              <w:ind w:left="0"/>
              <w:jc w:val="center"/>
              <w:rPr>
                <w:kern w:val="2"/>
              </w:rPr>
            </w:pPr>
            <w:r w:rsidRPr="0084434F">
              <w:rPr>
                <w:color w:val="2B2727"/>
                <w:kern w:val="2"/>
                <w:shd w:val="clear" w:color="auto" w:fill="FFFFFF"/>
              </w:rPr>
              <w:t>компаний, приобретающих товары для их дальнейшей реализации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13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фирм-производителей товаров потребительского назначения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539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pStyle w:val="a3"/>
              <w:tabs>
                <w:tab w:val="left" w:pos="-142"/>
                <w:tab w:val="left" w:pos="0"/>
              </w:tabs>
              <w:spacing w:before="0" w:after="0"/>
              <w:ind w:left="0"/>
              <w:jc w:val="center"/>
              <w:rPr>
                <w:kern w:val="2"/>
              </w:rPr>
            </w:pPr>
            <w:r w:rsidRPr="0084434F">
              <w:rPr>
                <w:color w:val="2B2727"/>
                <w:kern w:val="2"/>
                <w:shd w:val="clear" w:color="auto" w:fill="FFFFFF"/>
              </w:rPr>
              <w:t>покупателей, приобретающих товары для личного пользования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17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Основоположник маркетинга</w:t>
            </w:r>
            <w:r w:rsidRPr="0084434F"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 xml:space="preserve"> </w:t>
            </w: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- ...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 xml:space="preserve">Альфред </w:t>
            </w:r>
            <w:proofErr w:type="spellStart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Ньюман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265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Клейтон</w:t>
            </w:r>
            <w:proofErr w:type="spellEnd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Кристенсен</w:t>
            </w:r>
            <w:proofErr w:type="spellEnd"/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234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proofErr w:type="spellStart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Филип</w:t>
            </w:r>
            <w:proofErr w:type="spellEnd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Котлер</w:t>
            </w:r>
            <w:proofErr w:type="spellEnd"/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189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 xml:space="preserve">Согласно теории мотивации </w:t>
            </w:r>
            <w:proofErr w:type="spellStart"/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Маслоу</w:t>
            </w:r>
            <w:proofErr w:type="spellEnd"/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 xml:space="preserve"> в первую очередь индивид желает удовлетворить...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потребность в любви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328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потребность в безопасности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297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физиологические потребности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16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Вы купили машину. К какому виду товара она относится?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товар особого спроса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93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товар личного потребления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250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товар массового спроса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21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pStyle w:val="a3"/>
              <w:tabs>
                <w:tab w:val="left" w:pos="-142"/>
                <w:tab w:val="left" w:pos="0"/>
              </w:tabs>
              <w:spacing w:before="0" w:after="0"/>
              <w:ind w:left="0"/>
              <w:jc w:val="center"/>
              <w:rPr>
                <w:kern w:val="2"/>
              </w:rPr>
            </w:pPr>
            <w:r w:rsidRPr="0084434F">
              <w:rPr>
                <w:rStyle w:val="a4"/>
                <w:color w:val="2B2727"/>
                <w:kern w:val="2"/>
                <w:shd w:val="clear" w:color="auto" w:fill="FFFFFF"/>
              </w:rPr>
              <w:t>Позиционирование рынка это -</w:t>
            </w:r>
            <w:r w:rsidRPr="0084434F">
              <w:rPr>
                <w:kern w:val="2"/>
              </w:rPr>
              <w:t>...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tabs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сегментирование рынка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313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определение места для своего товара в ряду аналогов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297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3800BC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3800BC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широкомасштабная рекламная кампания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286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Реклама выступает как</w:t>
            </w: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способ диалога с аудиторией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13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средство живого общения с покупателями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27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средство увещевания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251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Назовите правильную последовательность жизненного цикла товара</w:t>
            </w: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внедрение, зрелость, рост, спад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21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рост, зрелость, выведение, спад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318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2B2727"/>
                <w:kern w:val="2"/>
                <w:sz w:val="24"/>
                <w:szCs w:val="24"/>
                <w:shd w:val="clear" w:color="auto" w:fill="FFFFFF"/>
              </w:rPr>
              <w:t>внедрение, рост, зрелость, спад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315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9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Создание новых товаров целесообразно осуществлять</w:t>
            </w: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,..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если соцопросы потребителей гласят о такой необходимости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282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если это оправдано прогнозными экономическими расчетами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315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если есть технология, способная повысить его качество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253"/>
        </w:trPr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  <w:t>10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4434F">
              <w:rPr>
                <w:rStyle w:val="a4"/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Исторической предпосылкой возникновения маркетинга является</w:t>
            </w:r>
            <w:r w:rsidRPr="0084434F">
              <w:rPr>
                <w:rFonts w:ascii="Times New Roman" w:hAnsi="Times New Roman"/>
                <w:kern w:val="2"/>
                <w:sz w:val="24"/>
                <w:szCs w:val="24"/>
              </w:rPr>
              <w:t>...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расширение товарного ассортимента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800BC" w:rsidRPr="00683C53" w:rsidTr="00952CC2">
        <w:trPr>
          <w:trHeight w:val="203"/>
        </w:trPr>
        <w:tc>
          <w:tcPr>
            <w:tcW w:w="993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кризис сбыта</w:t>
            </w:r>
          </w:p>
        </w:tc>
        <w:tc>
          <w:tcPr>
            <w:tcW w:w="425" w:type="dxa"/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BC" w:rsidRPr="00683C53" w:rsidTr="00952CC2">
        <w:trPr>
          <w:trHeight w:val="203"/>
        </w:trPr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 w:rsidRPr="0084434F">
              <w:rPr>
                <w:rFonts w:ascii="Times New Roman"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>развитие производства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vAlign w:val="center"/>
          </w:tcPr>
          <w:p w:rsidR="003800BC" w:rsidRPr="0084434F" w:rsidRDefault="003800BC" w:rsidP="00952C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60D3C" w:rsidRDefault="00260D3C"/>
    <w:sectPr w:rsidR="00260D3C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800BC"/>
    <w:rsid w:val="00260D3C"/>
    <w:rsid w:val="003800BC"/>
    <w:rsid w:val="00771498"/>
    <w:rsid w:val="00D1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0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0B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3800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2021-11-22T06:45:00Z</dcterms:created>
  <dcterms:modified xsi:type="dcterms:W3CDTF">2021-11-22T06:46:00Z</dcterms:modified>
</cp:coreProperties>
</file>